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BF62" w14:textId="77777777" w:rsidR="00555289" w:rsidRPr="003E5178" w:rsidRDefault="00555289" w:rsidP="00555289">
      <w:pPr>
        <w:spacing w:line="288" w:lineRule="auto"/>
        <w:jc w:val="center"/>
        <w:rPr>
          <w:rFonts w:cs="Times New Roman"/>
          <w:b/>
          <w:bCs/>
          <w:color w:val="000000" w:themeColor="text1"/>
          <w:spacing w:val="-10"/>
          <w:sz w:val="32"/>
          <w:szCs w:val="32"/>
          <w:lang w:val="es-ES"/>
        </w:rPr>
      </w:pPr>
      <w:r w:rsidRPr="003E5178">
        <w:rPr>
          <w:rFonts w:cs="Times New Roman"/>
          <w:b/>
          <w:bCs/>
          <w:color w:val="000000" w:themeColor="text1"/>
          <w:spacing w:val="-10"/>
          <w:sz w:val="32"/>
          <w:szCs w:val="32"/>
          <w:lang w:val="es-ES"/>
        </w:rPr>
        <w:t>CÔNG TY CỔ PHẦN IDICO TIỀN GIANG</w:t>
      </w:r>
    </w:p>
    <w:p w14:paraId="61C822B1" w14:textId="29302AA4" w:rsidR="00555289" w:rsidRPr="003E5178" w:rsidRDefault="00555289" w:rsidP="00A5431E">
      <w:pPr>
        <w:spacing w:line="288" w:lineRule="auto"/>
        <w:jc w:val="center"/>
        <w:rPr>
          <w:rFonts w:cs="Times New Roman"/>
          <w:b/>
          <w:bCs/>
          <w:color w:val="000000" w:themeColor="text1"/>
          <w:spacing w:val="-10"/>
          <w:sz w:val="32"/>
          <w:szCs w:val="32"/>
          <w:lang w:val="es-ES"/>
        </w:rPr>
      </w:pPr>
      <w:r w:rsidRPr="003E5178">
        <w:rPr>
          <w:rFonts w:cs="Times New Roman"/>
          <w:b/>
          <w:bCs/>
          <w:color w:val="000000" w:themeColor="text1"/>
          <w:spacing w:val="-10"/>
          <w:sz w:val="32"/>
          <w:szCs w:val="32"/>
          <w:lang w:val="es-ES"/>
        </w:rPr>
        <w:t>(IDICO-ITC)</w:t>
      </w:r>
    </w:p>
    <w:p w14:paraId="5C83E776" w14:textId="0635A4EA" w:rsidR="00A5431E" w:rsidRPr="003E5178" w:rsidRDefault="00A5431E" w:rsidP="00A5431E">
      <w:pPr>
        <w:keepNext/>
        <w:jc w:val="center"/>
        <w:rPr>
          <w:rFonts w:cs="Times New Roman"/>
          <w:b/>
          <w:bCs/>
          <w:color w:val="000000" w:themeColor="text1"/>
          <w:szCs w:val="28"/>
          <w:lang w:val="es-ES"/>
        </w:rPr>
      </w:pPr>
      <w:r w:rsidRPr="003E5178">
        <w:rPr>
          <w:rFonts w:cs="Times New Roman"/>
          <w:b/>
          <w:bCs/>
          <w:color w:val="000000" w:themeColor="text1"/>
          <w:szCs w:val="28"/>
          <w:lang w:val="es-ES"/>
        </w:rPr>
        <w:t xml:space="preserve">Trụ sở: </w:t>
      </w:r>
      <w:r w:rsidR="00D73212" w:rsidRPr="003E5178">
        <w:rPr>
          <w:rFonts w:cs="Times New Roman"/>
          <w:b/>
          <w:bCs/>
          <w:color w:val="000000" w:themeColor="text1"/>
          <w:szCs w:val="28"/>
          <w:lang w:val="es-ES"/>
        </w:rPr>
        <w:t xml:space="preserve">Số 138 Trần Hưng Đạo, </w:t>
      </w:r>
      <w:r w:rsidR="00D73212" w:rsidRPr="003E5178">
        <w:rPr>
          <w:rFonts w:cs="Times New Roman"/>
          <w:b/>
          <w:color w:val="000000" w:themeColor="text1"/>
          <w:szCs w:val="28"/>
          <w:lang w:val="es-ES"/>
        </w:rPr>
        <w:t>phường Đạo Thạnh</w:t>
      </w:r>
      <w:r w:rsidR="00611C4A" w:rsidRPr="003E5178">
        <w:rPr>
          <w:rFonts w:cs="Times New Roman"/>
          <w:b/>
          <w:color w:val="000000" w:themeColor="text1"/>
          <w:szCs w:val="28"/>
          <w:lang w:val="es-ES"/>
        </w:rPr>
        <w:t xml:space="preserve">, tỉnh </w:t>
      </w:r>
      <w:r w:rsidR="007C0D99" w:rsidRPr="003E5178">
        <w:rPr>
          <w:rFonts w:cs="Times New Roman"/>
          <w:b/>
          <w:color w:val="000000" w:themeColor="text1"/>
          <w:szCs w:val="28"/>
          <w:lang w:val="es-ES"/>
        </w:rPr>
        <w:t>Đồng Tháp</w:t>
      </w:r>
    </w:p>
    <w:p w14:paraId="640F2025" w14:textId="619557BE" w:rsidR="00ED699C" w:rsidRPr="003E5178" w:rsidRDefault="00D73212" w:rsidP="00D73212">
      <w:pPr>
        <w:spacing w:line="288" w:lineRule="auto"/>
        <w:jc w:val="center"/>
        <w:rPr>
          <w:rFonts w:cs="Times New Roman"/>
          <w:b/>
          <w:bCs/>
          <w:color w:val="000000" w:themeColor="text1"/>
          <w:szCs w:val="28"/>
          <w:lang w:val="es-ES"/>
        </w:rPr>
      </w:pPr>
      <w:r w:rsidRPr="003E5178">
        <w:rPr>
          <w:rFonts w:cs="Times New Roman"/>
          <w:b/>
          <w:bCs/>
          <w:color w:val="000000" w:themeColor="text1"/>
          <w:szCs w:val="28"/>
          <w:lang w:val="es-ES"/>
        </w:rPr>
        <w:t>ĐT: 0273.628.9999</w:t>
      </w:r>
    </w:p>
    <w:p w14:paraId="479D5D4F" w14:textId="0CF4A482" w:rsidR="00ED699C" w:rsidRPr="003E5178" w:rsidRDefault="00D13468" w:rsidP="00D13468">
      <w:pPr>
        <w:tabs>
          <w:tab w:val="left" w:pos="3855"/>
        </w:tabs>
        <w:spacing w:line="288" w:lineRule="auto"/>
        <w:rPr>
          <w:rFonts w:cs="Times New Roman"/>
          <w:b/>
          <w:color w:val="000000" w:themeColor="text1"/>
          <w:sz w:val="32"/>
          <w:szCs w:val="32"/>
          <w:lang w:val="es-ES"/>
        </w:rPr>
      </w:pPr>
      <w:r w:rsidRPr="003E5178">
        <w:rPr>
          <w:rFonts w:cs="Times New Roman"/>
          <w:b/>
          <w:color w:val="000000" w:themeColor="text1"/>
          <w:sz w:val="32"/>
          <w:szCs w:val="32"/>
          <w:lang w:val="es-ES"/>
        </w:rPr>
        <w:tab/>
      </w:r>
    </w:p>
    <w:p w14:paraId="1E08B87F" w14:textId="77777777" w:rsidR="007C0D99" w:rsidRPr="003E5178" w:rsidRDefault="007C0D99" w:rsidP="00D13468">
      <w:pPr>
        <w:tabs>
          <w:tab w:val="left" w:pos="3855"/>
        </w:tabs>
        <w:spacing w:line="288" w:lineRule="auto"/>
        <w:rPr>
          <w:rFonts w:cs="Times New Roman"/>
          <w:b/>
          <w:color w:val="000000" w:themeColor="text1"/>
          <w:sz w:val="32"/>
          <w:szCs w:val="32"/>
          <w:lang w:val="es-ES"/>
        </w:rPr>
      </w:pPr>
    </w:p>
    <w:p w14:paraId="7B117D48" w14:textId="77777777" w:rsidR="00ED699C" w:rsidRPr="003E5178" w:rsidRDefault="00ED699C" w:rsidP="00ED699C">
      <w:pPr>
        <w:spacing w:line="288" w:lineRule="auto"/>
        <w:rPr>
          <w:rFonts w:cs="Times New Roman"/>
          <w:b/>
          <w:color w:val="000000" w:themeColor="text1"/>
          <w:sz w:val="32"/>
          <w:szCs w:val="32"/>
          <w:lang w:val="es-ES"/>
        </w:rPr>
      </w:pPr>
    </w:p>
    <w:p w14:paraId="69002E56" w14:textId="77777777" w:rsidR="00ED699C" w:rsidRPr="003E5178" w:rsidRDefault="00ED699C" w:rsidP="00ED699C">
      <w:pPr>
        <w:pStyle w:val="1"/>
        <w:spacing w:before="0" w:line="288" w:lineRule="auto"/>
        <w:rPr>
          <w:color w:val="000000" w:themeColor="text1"/>
          <w:spacing w:val="-8"/>
          <w:sz w:val="36"/>
          <w:szCs w:val="36"/>
          <w:u w:val="none"/>
          <w:lang w:val="es-ES"/>
        </w:rPr>
      </w:pPr>
    </w:p>
    <w:p w14:paraId="71291C21" w14:textId="77777777" w:rsidR="007C0D99" w:rsidRPr="003E5178" w:rsidRDefault="007C0D99" w:rsidP="00ED699C">
      <w:pPr>
        <w:pStyle w:val="1"/>
        <w:spacing w:before="0" w:line="288" w:lineRule="auto"/>
        <w:rPr>
          <w:color w:val="000000" w:themeColor="text1"/>
          <w:spacing w:val="-8"/>
          <w:sz w:val="36"/>
          <w:szCs w:val="36"/>
          <w:u w:val="none"/>
          <w:lang w:val="es-ES"/>
        </w:rPr>
      </w:pPr>
    </w:p>
    <w:p w14:paraId="46FE8AC2" w14:textId="59DA7049" w:rsidR="00ED699C" w:rsidRPr="003E5178" w:rsidRDefault="00D23D9E" w:rsidP="007C0D99">
      <w:pPr>
        <w:pStyle w:val="1"/>
        <w:spacing w:before="160" w:after="160"/>
        <w:jc w:val="center"/>
        <w:rPr>
          <w:color w:val="000000" w:themeColor="text1"/>
          <w:spacing w:val="-8"/>
          <w:sz w:val="40"/>
          <w:szCs w:val="40"/>
          <w:u w:val="none"/>
          <w:lang w:val="es-ES"/>
        </w:rPr>
      </w:pPr>
      <w:r w:rsidRPr="003E5178">
        <w:rPr>
          <w:color w:val="000000" w:themeColor="text1"/>
          <w:spacing w:val="-8"/>
          <w:sz w:val="40"/>
          <w:szCs w:val="40"/>
          <w:u w:val="none"/>
          <w:lang w:val="es-ES"/>
        </w:rPr>
        <w:t>BÁO CÁO</w:t>
      </w:r>
    </w:p>
    <w:p w14:paraId="0A078E73" w14:textId="7849C923" w:rsidR="00ED699C" w:rsidRPr="003E5178" w:rsidRDefault="00917C87" w:rsidP="007C0D99">
      <w:pPr>
        <w:pStyle w:val="1"/>
        <w:spacing w:before="160" w:after="160"/>
        <w:jc w:val="center"/>
        <w:rPr>
          <w:color w:val="000000" w:themeColor="text1"/>
          <w:sz w:val="36"/>
          <w:szCs w:val="36"/>
          <w:u w:val="none"/>
          <w:lang w:val="es-ES"/>
        </w:rPr>
      </w:pPr>
      <w:bookmarkStart w:id="0" w:name="_Hlk135034458"/>
      <w:r w:rsidRPr="003E5178">
        <w:rPr>
          <w:color w:val="000000" w:themeColor="text1"/>
          <w:spacing w:val="-16"/>
          <w:sz w:val="34"/>
          <w:szCs w:val="34"/>
          <w:u w:val="none"/>
          <w:lang w:val="es-ES"/>
        </w:rPr>
        <w:t xml:space="preserve">ĐIỀU CHỈNH </w:t>
      </w:r>
      <w:r w:rsidR="00484E4B" w:rsidRPr="003E5178">
        <w:rPr>
          <w:color w:val="000000" w:themeColor="text1"/>
          <w:spacing w:val="-16"/>
          <w:sz w:val="34"/>
          <w:szCs w:val="34"/>
          <w:u w:val="none"/>
          <w:lang w:val="es-ES"/>
        </w:rPr>
        <w:t xml:space="preserve">CỤC BỘ </w:t>
      </w:r>
      <w:r w:rsidR="003A29A6" w:rsidRPr="003E5178">
        <w:rPr>
          <w:color w:val="000000" w:themeColor="text1"/>
          <w:spacing w:val="-16"/>
          <w:sz w:val="34"/>
          <w:szCs w:val="34"/>
          <w:u w:val="none"/>
          <w:lang w:val="es-ES"/>
        </w:rPr>
        <w:t xml:space="preserve">QUY HOẠCH </w:t>
      </w:r>
      <w:r w:rsidRPr="003E5178">
        <w:rPr>
          <w:color w:val="000000" w:themeColor="text1"/>
          <w:spacing w:val="-16"/>
          <w:sz w:val="34"/>
          <w:szCs w:val="34"/>
          <w:u w:val="none"/>
          <w:lang w:val="es-ES"/>
        </w:rPr>
        <w:t xml:space="preserve">PHÂN </w:t>
      </w:r>
      <w:r w:rsidR="001A2F77" w:rsidRPr="003E5178">
        <w:rPr>
          <w:color w:val="000000" w:themeColor="text1"/>
          <w:spacing w:val="-16"/>
          <w:sz w:val="34"/>
          <w:szCs w:val="34"/>
          <w:u w:val="none"/>
          <w:lang w:val="es-ES"/>
        </w:rPr>
        <w:t xml:space="preserve">KHU </w:t>
      </w:r>
      <w:r w:rsidRPr="003E5178">
        <w:rPr>
          <w:color w:val="000000" w:themeColor="text1"/>
          <w:spacing w:val="-16"/>
          <w:sz w:val="34"/>
          <w:szCs w:val="34"/>
          <w:u w:val="none"/>
          <w:lang w:val="es-ES"/>
        </w:rPr>
        <w:t>TỶ LỆ 1/20</w:t>
      </w:r>
      <w:r w:rsidR="003A29A6" w:rsidRPr="003E5178">
        <w:rPr>
          <w:color w:val="000000" w:themeColor="text1"/>
          <w:spacing w:val="-16"/>
          <w:sz w:val="34"/>
          <w:szCs w:val="34"/>
          <w:u w:val="none"/>
          <w:lang w:val="es-ES"/>
        </w:rPr>
        <w:t>00</w:t>
      </w:r>
      <w:r w:rsidR="003A29A6" w:rsidRPr="003E5178">
        <w:rPr>
          <w:color w:val="000000" w:themeColor="text1"/>
          <w:sz w:val="36"/>
          <w:szCs w:val="36"/>
          <w:u w:val="none"/>
          <w:lang w:val="es-ES"/>
        </w:rPr>
        <w:t xml:space="preserve"> </w:t>
      </w:r>
      <w:r w:rsidR="00A24030" w:rsidRPr="003E5178">
        <w:rPr>
          <w:color w:val="000000" w:themeColor="text1"/>
          <w:sz w:val="36"/>
          <w:szCs w:val="36"/>
          <w:u w:val="none"/>
          <w:lang w:val="es-ES"/>
        </w:rPr>
        <w:t>KHU</w:t>
      </w:r>
      <w:r w:rsidR="003A29A6" w:rsidRPr="003E5178">
        <w:rPr>
          <w:color w:val="000000" w:themeColor="text1"/>
          <w:sz w:val="36"/>
          <w:szCs w:val="36"/>
          <w:u w:val="none"/>
          <w:lang w:val="es-ES"/>
        </w:rPr>
        <w:t xml:space="preserve"> CÔNG NGHIỆP</w:t>
      </w:r>
      <w:r w:rsidR="2780C8E9" w:rsidRPr="003E5178">
        <w:rPr>
          <w:color w:val="000000" w:themeColor="text1"/>
          <w:sz w:val="36"/>
          <w:szCs w:val="36"/>
          <w:u w:val="none"/>
          <w:lang w:val="es-ES"/>
        </w:rPr>
        <w:t xml:space="preserve"> </w:t>
      </w:r>
      <w:r w:rsidR="003A29A6" w:rsidRPr="003E5178">
        <w:rPr>
          <w:color w:val="000000" w:themeColor="text1"/>
          <w:sz w:val="36"/>
          <w:szCs w:val="36"/>
          <w:u w:val="none"/>
          <w:lang w:val="es-ES"/>
        </w:rPr>
        <w:t>TÂN PHƯỚC 1</w:t>
      </w:r>
    </w:p>
    <w:bookmarkEnd w:id="0"/>
    <w:p w14:paraId="488D1FCB" w14:textId="56C19DDB" w:rsidR="005676E5" w:rsidRPr="003E5178" w:rsidRDefault="005676E5" w:rsidP="007C0D99">
      <w:pPr>
        <w:spacing w:before="160" w:after="160"/>
        <w:jc w:val="center"/>
        <w:rPr>
          <w:rFonts w:cs="Times New Roman"/>
          <w:b/>
          <w:bCs/>
          <w:color w:val="000000" w:themeColor="text1"/>
          <w:szCs w:val="28"/>
          <w:lang w:val="es-ES"/>
        </w:rPr>
      </w:pPr>
      <w:r w:rsidRPr="003E5178">
        <w:rPr>
          <w:rFonts w:cs="Times New Roman"/>
          <w:b/>
          <w:bCs/>
          <w:color w:val="000000" w:themeColor="text1"/>
          <w:szCs w:val="28"/>
          <w:lang w:val="es-ES"/>
        </w:rPr>
        <w:t xml:space="preserve">Địa điểm: </w:t>
      </w:r>
      <w:r w:rsidR="003A29A6" w:rsidRPr="003E5178">
        <w:rPr>
          <w:rFonts w:cs="Times New Roman"/>
          <w:b/>
          <w:bCs/>
          <w:color w:val="000000" w:themeColor="text1"/>
          <w:szCs w:val="28"/>
          <w:lang w:val="es-ES"/>
        </w:rPr>
        <w:t xml:space="preserve">Xã </w:t>
      </w:r>
      <w:r w:rsidRPr="003E5178">
        <w:rPr>
          <w:rFonts w:cs="Times New Roman"/>
          <w:b/>
          <w:bCs/>
          <w:color w:val="000000" w:themeColor="text1"/>
          <w:szCs w:val="28"/>
          <w:lang w:val="es-ES"/>
        </w:rPr>
        <w:t>Tân Phước</w:t>
      </w:r>
      <w:r w:rsidR="007C0D99" w:rsidRPr="003E5178">
        <w:rPr>
          <w:rFonts w:cs="Times New Roman"/>
          <w:b/>
          <w:bCs/>
          <w:color w:val="000000" w:themeColor="text1"/>
          <w:szCs w:val="28"/>
          <w:lang w:val="es-ES"/>
        </w:rPr>
        <w:t xml:space="preserve"> 3</w:t>
      </w:r>
      <w:r w:rsidRPr="003E5178">
        <w:rPr>
          <w:rFonts w:cs="Times New Roman"/>
          <w:b/>
          <w:bCs/>
          <w:color w:val="000000" w:themeColor="text1"/>
          <w:szCs w:val="28"/>
          <w:lang w:val="es-ES"/>
        </w:rPr>
        <w:t xml:space="preserve">, Tỉnh </w:t>
      </w:r>
      <w:r w:rsidR="007C0D99" w:rsidRPr="003E5178">
        <w:rPr>
          <w:rFonts w:cs="Times New Roman"/>
          <w:b/>
          <w:color w:val="000000" w:themeColor="text1"/>
          <w:szCs w:val="28"/>
          <w:lang w:val="es-ES"/>
        </w:rPr>
        <w:t>Đồng Tháp</w:t>
      </w:r>
    </w:p>
    <w:p w14:paraId="4BB665FA" w14:textId="77777777" w:rsidR="00ED699C" w:rsidRPr="003E5178" w:rsidRDefault="00ED699C" w:rsidP="00ED699C">
      <w:pPr>
        <w:pStyle w:val="1"/>
        <w:spacing w:before="0" w:line="288" w:lineRule="auto"/>
        <w:jc w:val="center"/>
        <w:rPr>
          <w:b w:val="0"/>
          <w:color w:val="000000" w:themeColor="text1"/>
          <w:szCs w:val="24"/>
          <w:lang w:val="es-ES"/>
        </w:rPr>
      </w:pPr>
    </w:p>
    <w:p w14:paraId="2F72F6B9" w14:textId="77777777" w:rsidR="00ED699C" w:rsidRPr="003E5178" w:rsidRDefault="00ED699C" w:rsidP="00ED699C">
      <w:pPr>
        <w:spacing w:line="288" w:lineRule="auto"/>
        <w:rPr>
          <w:rFonts w:cs="Times New Roman"/>
          <w:b/>
          <w:bCs/>
          <w:color w:val="000000" w:themeColor="text1"/>
          <w:lang w:val="es-ES"/>
        </w:rPr>
      </w:pPr>
    </w:p>
    <w:p w14:paraId="686FD4F2" w14:textId="77777777" w:rsidR="00ED699C" w:rsidRPr="003E5178" w:rsidRDefault="00ED699C" w:rsidP="00ED699C">
      <w:pPr>
        <w:spacing w:line="288" w:lineRule="auto"/>
        <w:rPr>
          <w:rFonts w:cs="Times New Roman"/>
          <w:b/>
          <w:bCs/>
          <w:color w:val="000000" w:themeColor="text1"/>
          <w:lang w:val="es-ES"/>
        </w:rPr>
      </w:pPr>
    </w:p>
    <w:p w14:paraId="165EEB34" w14:textId="77777777" w:rsidR="00ED699C" w:rsidRPr="003E5178" w:rsidRDefault="00ED699C" w:rsidP="00ED699C">
      <w:pPr>
        <w:widowControl w:val="0"/>
        <w:rPr>
          <w:rFonts w:cs="Times New Roman"/>
          <w:b/>
          <w:bCs/>
          <w:color w:val="000000" w:themeColor="text1"/>
          <w:u w:val="single"/>
          <w:lang w:val="es-ES"/>
        </w:rPr>
      </w:pPr>
    </w:p>
    <w:p w14:paraId="5271D892" w14:textId="63CB31B5" w:rsidR="00ED699C" w:rsidRPr="003E5178" w:rsidRDefault="00ED699C" w:rsidP="00ED699C">
      <w:pPr>
        <w:widowControl w:val="0"/>
        <w:rPr>
          <w:rFonts w:cs="Times New Roman"/>
          <w:b/>
          <w:bCs/>
          <w:color w:val="000000" w:themeColor="text1"/>
          <w:u w:val="single"/>
          <w:lang w:val="es-ES"/>
        </w:rPr>
      </w:pPr>
    </w:p>
    <w:p w14:paraId="053ED535" w14:textId="56860DAC" w:rsidR="00353E0C" w:rsidRPr="003E5178" w:rsidRDefault="00353E0C" w:rsidP="00ED699C">
      <w:pPr>
        <w:widowControl w:val="0"/>
        <w:rPr>
          <w:rFonts w:cs="Times New Roman"/>
          <w:b/>
          <w:bCs/>
          <w:color w:val="000000" w:themeColor="text1"/>
          <w:u w:val="single"/>
          <w:lang w:val="es-ES"/>
        </w:rPr>
      </w:pPr>
    </w:p>
    <w:p w14:paraId="2C5CB51A" w14:textId="7B9C6814" w:rsidR="00353E0C" w:rsidRPr="003E5178" w:rsidRDefault="00353E0C" w:rsidP="00ED699C">
      <w:pPr>
        <w:widowControl w:val="0"/>
        <w:rPr>
          <w:rFonts w:cs="Times New Roman"/>
          <w:b/>
          <w:bCs/>
          <w:color w:val="000000" w:themeColor="text1"/>
          <w:u w:val="single"/>
          <w:lang w:val="es-ES"/>
        </w:rPr>
      </w:pPr>
    </w:p>
    <w:p w14:paraId="5790DA80" w14:textId="77777777" w:rsidR="005676E5" w:rsidRPr="003E5178" w:rsidRDefault="005676E5" w:rsidP="00ED699C">
      <w:pPr>
        <w:widowControl w:val="0"/>
        <w:rPr>
          <w:rFonts w:cs="Times New Roman"/>
          <w:b/>
          <w:bCs/>
          <w:color w:val="000000" w:themeColor="text1"/>
          <w:u w:val="single"/>
          <w:lang w:val="es-ES"/>
        </w:rPr>
      </w:pPr>
    </w:p>
    <w:p w14:paraId="6B7F62A8" w14:textId="10F8BB79" w:rsidR="00ED699C" w:rsidRPr="003E5178" w:rsidRDefault="00ED699C" w:rsidP="00ED699C">
      <w:pPr>
        <w:widowControl w:val="0"/>
        <w:rPr>
          <w:rFonts w:cs="Times New Roman"/>
          <w:b/>
          <w:bCs/>
          <w:color w:val="000000" w:themeColor="text1"/>
          <w:u w:val="single"/>
          <w:lang w:val="es-ES"/>
        </w:rPr>
      </w:pPr>
    </w:p>
    <w:p w14:paraId="3C5B618F" w14:textId="77777777" w:rsidR="003A29A6" w:rsidRPr="003E5178" w:rsidRDefault="003A29A6" w:rsidP="00ED699C">
      <w:pPr>
        <w:widowControl w:val="0"/>
        <w:rPr>
          <w:rFonts w:cs="Times New Roman"/>
          <w:b/>
          <w:bCs/>
          <w:color w:val="000000" w:themeColor="text1"/>
          <w:u w:val="single"/>
          <w:lang w:val="es-ES"/>
        </w:rPr>
      </w:pPr>
    </w:p>
    <w:p w14:paraId="313CCEED" w14:textId="04DB15E5" w:rsidR="00ED699C" w:rsidRPr="003E5178" w:rsidRDefault="00ED699C" w:rsidP="00ED699C">
      <w:pPr>
        <w:widowControl w:val="0"/>
        <w:rPr>
          <w:rFonts w:cs="Times New Roman"/>
          <w:b/>
          <w:bCs/>
          <w:color w:val="000000" w:themeColor="text1"/>
          <w:u w:val="single"/>
          <w:lang w:val="es-ES"/>
        </w:rPr>
      </w:pPr>
    </w:p>
    <w:p w14:paraId="31AD1CF6" w14:textId="77777777" w:rsidR="00A5431E" w:rsidRPr="003E5178" w:rsidRDefault="00A5431E" w:rsidP="00ED699C">
      <w:pPr>
        <w:widowControl w:val="0"/>
        <w:rPr>
          <w:rFonts w:cs="Times New Roman"/>
          <w:b/>
          <w:bCs/>
          <w:color w:val="000000" w:themeColor="text1"/>
          <w:u w:val="single"/>
          <w:lang w:val="es-ES"/>
        </w:rPr>
      </w:pPr>
    </w:p>
    <w:p w14:paraId="3A4DCDC3" w14:textId="77777777" w:rsidR="00687A04" w:rsidRPr="003E5178" w:rsidRDefault="00687A04" w:rsidP="00ED699C">
      <w:pPr>
        <w:widowControl w:val="0"/>
        <w:rPr>
          <w:rFonts w:cs="Times New Roman"/>
          <w:b/>
          <w:bCs/>
          <w:color w:val="000000" w:themeColor="text1"/>
          <w:u w:val="single"/>
          <w:lang w:val="es-ES"/>
        </w:rPr>
      </w:pPr>
    </w:p>
    <w:p w14:paraId="748E3918" w14:textId="77777777" w:rsidR="00ED699C" w:rsidRPr="003E5178" w:rsidRDefault="00ED699C" w:rsidP="00ED699C">
      <w:pPr>
        <w:widowControl w:val="0"/>
        <w:rPr>
          <w:rFonts w:cs="Times New Roman"/>
          <w:b/>
          <w:bCs/>
          <w:color w:val="000000" w:themeColor="text1"/>
          <w:sz w:val="24"/>
          <w:szCs w:val="20"/>
          <w:u w:val="single"/>
        </w:rPr>
      </w:pPr>
      <w:r w:rsidRPr="003E5178">
        <w:rPr>
          <w:rFonts w:cs="Times New Roman"/>
          <w:b/>
          <w:bCs/>
          <w:color w:val="000000" w:themeColor="text1"/>
          <w:sz w:val="24"/>
          <w:szCs w:val="20"/>
          <w:u w:val="single"/>
        </w:rPr>
        <w:t>ĐƠN VỊ TƯ VẤN:</w:t>
      </w:r>
    </w:p>
    <w:tbl>
      <w:tblPr>
        <w:tblW w:w="9072" w:type="dxa"/>
        <w:tblLayout w:type="fixed"/>
        <w:tblLook w:val="01E0" w:firstRow="1" w:lastRow="1" w:firstColumn="1" w:lastColumn="1" w:noHBand="0" w:noVBand="0"/>
      </w:tblPr>
      <w:tblGrid>
        <w:gridCol w:w="851"/>
        <w:gridCol w:w="8221"/>
      </w:tblGrid>
      <w:tr w:rsidR="003E5178" w:rsidRPr="003E5178" w14:paraId="27DFD949" w14:textId="77777777" w:rsidTr="007C0D99">
        <w:trPr>
          <w:trHeight w:val="1579"/>
        </w:trPr>
        <w:tc>
          <w:tcPr>
            <w:tcW w:w="851" w:type="dxa"/>
          </w:tcPr>
          <w:p w14:paraId="278DA540" w14:textId="08D46A28" w:rsidR="007C0D99" w:rsidRPr="003E5178" w:rsidRDefault="007C0D99" w:rsidP="00127835">
            <w:pPr>
              <w:widowControl w:val="0"/>
              <w:spacing w:after="0"/>
              <w:rPr>
                <w:rFonts w:cs="Times New Roman"/>
                <w:b/>
                <w:bCs/>
                <w:color w:val="000000" w:themeColor="text1"/>
                <w:sz w:val="24"/>
                <w:szCs w:val="24"/>
              </w:rPr>
            </w:pPr>
            <w:r w:rsidRPr="003E5178">
              <w:rPr>
                <w:rFonts w:cs="Times New Roman"/>
                <w:noProof/>
                <w:color w:val="000000" w:themeColor="text1"/>
              </w:rPr>
              <mc:AlternateContent>
                <mc:Choice Requires="wps">
                  <w:drawing>
                    <wp:anchor distT="0" distB="0" distL="114300" distR="114300" simplePos="0" relativeHeight="251660290" behindDoc="0" locked="0" layoutInCell="1" allowOverlap="1" wp14:anchorId="1F4B51CB" wp14:editId="78842FAA">
                      <wp:simplePos x="0" y="0"/>
                      <wp:positionH relativeFrom="column">
                        <wp:posOffset>-68580</wp:posOffset>
                      </wp:positionH>
                      <wp:positionV relativeFrom="paragraph">
                        <wp:posOffset>1067122</wp:posOffset>
                      </wp:positionV>
                      <wp:extent cx="5882005" cy="45085"/>
                      <wp:effectExtent l="0" t="0" r="23495" b="1206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005" cy="45085"/>
                              </a:xfrm>
                              <a:prstGeom prst="rect">
                                <a:avLst/>
                              </a:prstGeom>
                              <a:solidFill>
                                <a:srgbClr val="0000FF"/>
                              </a:solidFill>
                              <a:ln w="2540">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4D3E5" id="Rectangle 5" o:spid="_x0000_s1026" style="position:absolute;margin-left:-5.4pt;margin-top:84.05pt;width:463.15pt;height:3.5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" fillcolor="blue" strokecolor="blue" strokeweight=".2pt"/>
                  </w:pict>
                </mc:Fallback>
              </mc:AlternateContent>
            </w:r>
          </w:p>
        </w:tc>
        <w:tc>
          <w:tcPr>
            <w:tcW w:w="8221" w:type="dxa"/>
          </w:tcPr>
          <w:p w14:paraId="00094D30" w14:textId="77777777" w:rsidR="007C0D99" w:rsidRPr="003E5178" w:rsidRDefault="007C0D99" w:rsidP="00127835">
            <w:pPr>
              <w:spacing w:before="120" w:after="0"/>
              <w:ind w:left="-913"/>
              <w:jc w:val="center"/>
              <w:rPr>
                <w:rFonts w:cs="Times New Roman"/>
                <w:color w:val="000000" w:themeColor="text1"/>
                <w:spacing w:val="-14"/>
                <w:sz w:val="24"/>
                <w:szCs w:val="24"/>
              </w:rPr>
            </w:pPr>
            <w:r w:rsidRPr="003E5178">
              <w:rPr>
                <w:rFonts w:cs="Times New Roman"/>
                <w:color w:val="000000" w:themeColor="text1"/>
                <w:spacing w:val="-14"/>
                <w:sz w:val="24"/>
                <w:szCs w:val="24"/>
              </w:rPr>
              <w:t>TỔNG CÔNG TY IDICO - CTCP</w:t>
            </w:r>
          </w:p>
          <w:p w14:paraId="7FE2E21B" w14:textId="77777777" w:rsidR="007C0D99" w:rsidRPr="003E5178" w:rsidRDefault="007C0D99" w:rsidP="00127835">
            <w:pPr>
              <w:tabs>
                <w:tab w:val="center" w:pos="3672"/>
              </w:tabs>
              <w:spacing w:after="0" w:line="276" w:lineRule="auto"/>
              <w:ind w:left="-915"/>
              <w:jc w:val="center"/>
              <w:rPr>
                <w:rFonts w:cs="Times New Roman"/>
                <w:b/>
                <w:color w:val="000000" w:themeColor="text1"/>
                <w:spacing w:val="-8"/>
                <w:sz w:val="24"/>
                <w:szCs w:val="24"/>
              </w:rPr>
            </w:pPr>
            <w:r w:rsidRPr="003E5178">
              <w:rPr>
                <w:rFonts w:cs="Times New Roman"/>
                <w:b/>
                <w:color w:val="000000" w:themeColor="text1"/>
                <w:spacing w:val="-8"/>
                <w:sz w:val="24"/>
                <w:szCs w:val="24"/>
              </w:rPr>
              <w:t>CÔNG TY CỔ PHẦN TƯ VẤN ĐẦU TƯ IDICO</w:t>
            </w:r>
          </w:p>
          <w:p w14:paraId="3E092470" w14:textId="512911C0" w:rsidR="007C0D99" w:rsidRPr="003E5178" w:rsidRDefault="007C0D99" w:rsidP="00127835">
            <w:pPr>
              <w:spacing w:after="0" w:line="276" w:lineRule="auto"/>
              <w:ind w:left="77"/>
              <w:jc w:val="center"/>
              <w:rPr>
                <w:rFonts w:cs="Times New Roman"/>
                <w:color w:val="000000" w:themeColor="text1"/>
                <w:spacing w:val="-12"/>
                <w:sz w:val="24"/>
                <w:szCs w:val="24"/>
              </w:rPr>
            </w:pPr>
            <w:r w:rsidRPr="003E5178">
              <w:rPr>
                <w:rFonts w:cs="Times New Roman"/>
                <w:color w:val="000000" w:themeColor="text1"/>
                <w:spacing w:val="-12"/>
                <w:sz w:val="24"/>
                <w:szCs w:val="24"/>
              </w:rPr>
              <w:t xml:space="preserve">Địa chỉ: Số </w:t>
            </w:r>
            <w:r w:rsidRPr="003E5178">
              <w:rPr>
                <w:rFonts w:cs="Times New Roman"/>
                <w:color w:val="000000" w:themeColor="text1"/>
                <w:spacing w:val="-12"/>
                <w:sz w:val="24"/>
                <w:szCs w:val="24"/>
                <w:lang w:val="vi-VN"/>
              </w:rPr>
              <w:t>100</w:t>
            </w:r>
            <w:r w:rsidRPr="003E5178">
              <w:rPr>
                <w:rFonts w:cs="Times New Roman"/>
                <w:color w:val="000000" w:themeColor="text1"/>
                <w:spacing w:val="-12"/>
                <w:sz w:val="24"/>
                <w:szCs w:val="24"/>
              </w:rPr>
              <w:t xml:space="preserve"> Nguyễn Gia Trí - Phường Thạnh Mỹ Tây - TP. Hồ Chí Minh</w:t>
            </w:r>
          </w:p>
          <w:p w14:paraId="7FC7C343" w14:textId="77777777" w:rsidR="007C0D99" w:rsidRPr="003E5178" w:rsidRDefault="007C0D99" w:rsidP="00127835">
            <w:pPr>
              <w:widowControl w:val="0"/>
              <w:spacing w:after="0"/>
              <w:jc w:val="center"/>
              <w:rPr>
                <w:rFonts w:cs="Times New Roman"/>
                <w:color w:val="000000" w:themeColor="text1"/>
                <w:spacing w:val="-12"/>
                <w:sz w:val="24"/>
                <w:szCs w:val="24"/>
              </w:rPr>
            </w:pPr>
            <w:r w:rsidRPr="003E5178">
              <w:rPr>
                <w:rFonts w:ascii="Segoe UI Emoji" w:hAnsi="Segoe UI Emoji" w:cs="Segoe UI Emoji"/>
                <w:color w:val="000000" w:themeColor="text1"/>
                <w:spacing w:val="-12"/>
                <w:sz w:val="24"/>
                <w:szCs w:val="24"/>
              </w:rPr>
              <w:t>🌐</w:t>
            </w:r>
            <w:r w:rsidRPr="003E5178">
              <w:rPr>
                <w:rFonts w:cs="Times New Roman"/>
                <w:color w:val="000000" w:themeColor="text1"/>
                <w:spacing w:val="-12"/>
                <w:sz w:val="24"/>
                <w:szCs w:val="24"/>
              </w:rPr>
              <w:t xml:space="preserve"> https://</w:t>
            </w:r>
            <w:hyperlink r:id="rId11" w:history="1">
              <w:r w:rsidRPr="003E5178">
                <w:rPr>
                  <w:rFonts w:cs="Times New Roman"/>
                  <w:color w:val="000000" w:themeColor="text1"/>
                  <w:spacing w:val="-12"/>
                  <w:sz w:val="24"/>
                  <w:szCs w:val="24"/>
                </w:rPr>
                <w:t>idico-incon.com.vn</w:t>
              </w:r>
            </w:hyperlink>
            <w:r w:rsidRPr="003E5178">
              <w:rPr>
                <w:rFonts w:cs="Times New Roman"/>
                <w:color w:val="000000" w:themeColor="text1"/>
                <w:spacing w:val="-12"/>
                <w:sz w:val="24"/>
                <w:szCs w:val="24"/>
              </w:rPr>
              <w:t xml:space="preserve">                                </w:t>
            </w:r>
            <w:r w:rsidRPr="003E5178">
              <w:rPr>
                <w:rFonts w:ascii="Segoe UI Symbol" w:hAnsi="Segoe UI Symbol" w:cs="Segoe UI Symbol"/>
                <w:color w:val="000000" w:themeColor="text1"/>
                <w:spacing w:val="-12"/>
                <w:sz w:val="24"/>
                <w:szCs w:val="24"/>
              </w:rPr>
              <w:t>☏</w:t>
            </w:r>
            <w:r w:rsidRPr="003E5178">
              <w:rPr>
                <w:rFonts w:cs="Times New Roman"/>
                <w:color w:val="000000" w:themeColor="text1"/>
                <w:spacing w:val="-12"/>
                <w:sz w:val="24"/>
                <w:szCs w:val="24"/>
              </w:rPr>
              <w:t xml:space="preserve"> 028 38 99 55 88</w:t>
            </w:r>
          </w:p>
          <w:p w14:paraId="2D9AD4BB" w14:textId="77777777" w:rsidR="007C0D99" w:rsidRPr="003E5178" w:rsidRDefault="007C0D99" w:rsidP="00127835">
            <w:pPr>
              <w:widowControl w:val="0"/>
              <w:spacing w:after="0"/>
              <w:jc w:val="center"/>
              <w:rPr>
                <w:rFonts w:cs="Times New Roman"/>
                <w:b/>
                <w:bCs/>
                <w:color w:val="000000" w:themeColor="text1"/>
                <w:sz w:val="24"/>
                <w:szCs w:val="24"/>
                <w:lang w:val="pt-BR"/>
              </w:rPr>
            </w:pPr>
            <w:r w:rsidRPr="003E5178">
              <w:rPr>
                <w:rFonts w:cs="Times New Roman"/>
                <w:color w:val="000000" w:themeColor="text1"/>
                <w:spacing w:val="-12"/>
                <w:sz w:val="24"/>
                <w:szCs w:val="24"/>
              </w:rPr>
              <w:t xml:space="preserve">                                                                               </w:t>
            </w:r>
          </w:p>
        </w:tc>
      </w:tr>
    </w:tbl>
    <w:p w14:paraId="69195D53" w14:textId="142A9640" w:rsidR="00ED699C" w:rsidRPr="003E5178" w:rsidRDefault="00ED699C" w:rsidP="00ED699C">
      <w:pPr>
        <w:widowControl w:val="0"/>
        <w:jc w:val="center"/>
        <w:rPr>
          <w:rFonts w:cs="Times New Roman"/>
          <w:bCs/>
          <w:color w:val="000000" w:themeColor="text1"/>
          <w:sz w:val="24"/>
          <w:szCs w:val="24"/>
          <w:lang w:val="pt-BR"/>
        </w:rPr>
      </w:pPr>
      <w:r w:rsidRPr="003E5178">
        <w:rPr>
          <w:rFonts w:cs="Times New Roman"/>
          <w:bCs/>
          <w:color w:val="000000" w:themeColor="text1"/>
          <w:sz w:val="24"/>
          <w:szCs w:val="24"/>
          <w:lang w:val="pt-BR"/>
        </w:rPr>
        <w:t xml:space="preserve">Tp. Hồ Chí Minh - </w:t>
      </w:r>
      <w:r w:rsidR="00B846D1" w:rsidRPr="003E5178">
        <w:rPr>
          <w:rFonts w:cs="Times New Roman"/>
          <w:bCs/>
          <w:color w:val="000000" w:themeColor="text1"/>
          <w:sz w:val="24"/>
          <w:szCs w:val="24"/>
          <w:lang w:val="pt-BR"/>
        </w:rPr>
        <w:t>......</w:t>
      </w:r>
      <w:r w:rsidRPr="003E5178">
        <w:rPr>
          <w:rFonts w:cs="Times New Roman"/>
          <w:bCs/>
          <w:color w:val="000000" w:themeColor="text1"/>
          <w:sz w:val="24"/>
          <w:szCs w:val="24"/>
          <w:lang w:val="pt-BR"/>
        </w:rPr>
        <w:t>/202</w:t>
      </w:r>
      <w:r w:rsidR="00733121" w:rsidRPr="003E5178">
        <w:rPr>
          <w:rFonts w:cs="Times New Roman"/>
          <w:bCs/>
          <w:color w:val="000000" w:themeColor="text1"/>
          <w:sz w:val="24"/>
          <w:szCs w:val="24"/>
          <w:lang w:val="pt-BR"/>
        </w:rPr>
        <w:t>6</w:t>
      </w:r>
    </w:p>
    <w:p w14:paraId="5F5A9C7A" w14:textId="77777777" w:rsidR="00D23D9E" w:rsidRPr="003E5178" w:rsidRDefault="00D23D9E" w:rsidP="00D23D9E">
      <w:pPr>
        <w:pStyle w:val="1"/>
        <w:spacing w:before="160" w:after="160"/>
        <w:jc w:val="center"/>
        <w:rPr>
          <w:color w:val="000000" w:themeColor="text1"/>
          <w:spacing w:val="-8"/>
          <w:sz w:val="40"/>
          <w:szCs w:val="40"/>
          <w:u w:val="none"/>
          <w:lang w:val="es-ES"/>
        </w:rPr>
      </w:pPr>
      <w:r w:rsidRPr="003E5178">
        <w:rPr>
          <w:color w:val="000000" w:themeColor="text1"/>
          <w:spacing w:val="-8"/>
          <w:sz w:val="40"/>
          <w:szCs w:val="40"/>
          <w:u w:val="none"/>
          <w:lang w:val="es-ES"/>
        </w:rPr>
        <w:lastRenderedPageBreak/>
        <w:t>BÁO CÁO</w:t>
      </w:r>
    </w:p>
    <w:p w14:paraId="3D385945" w14:textId="41B64484" w:rsidR="007C0D99" w:rsidRPr="003E5178" w:rsidRDefault="007C0D99" w:rsidP="007C0D99">
      <w:pPr>
        <w:pStyle w:val="1"/>
        <w:spacing w:before="160" w:after="160"/>
        <w:jc w:val="center"/>
        <w:rPr>
          <w:color w:val="000000" w:themeColor="text1"/>
          <w:sz w:val="36"/>
          <w:szCs w:val="36"/>
          <w:u w:val="none"/>
          <w:lang w:val="es-ES"/>
        </w:rPr>
      </w:pPr>
      <w:r w:rsidRPr="003E5178">
        <w:rPr>
          <w:color w:val="000000" w:themeColor="text1"/>
          <w:spacing w:val="-16"/>
          <w:sz w:val="34"/>
          <w:szCs w:val="34"/>
          <w:u w:val="none"/>
          <w:lang w:val="es-ES"/>
        </w:rPr>
        <w:t>ĐIỀU CHỈNH CỤC BỘ QUY HOẠCH PHÂN KHU</w:t>
      </w:r>
      <w:r w:rsidR="00A30A0C" w:rsidRPr="003E5178">
        <w:rPr>
          <w:color w:val="000000" w:themeColor="text1"/>
          <w:spacing w:val="-16"/>
          <w:sz w:val="34"/>
          <w:szCs w:val="34"/>
          <w:u w:val="none"/>
          <w:lang w:val="es-ES"/>
        </w:rPr>
        <w:t xml:space="preserve"> </w:t>
      </w:r>
      <w:r w:rsidRPr="003E5178">
        <w:rPr>
          <w:color w:val="000000" w:themeColor="text1"/>
          <w:spacing w:val="-16"/>
          <w:sz w:val="34"/>
          <w:szCs w:val="34"/>
          <w:u w:val="none"/>
          <w:lang w:val="es-ES"/>
        </w:rPr>
        <w:t>TỶ LỆ 1/2000</w:t>
      </w:r>
      <w:r w:rsidRPr="003E5178">
        <w:rPr>
          <w:color w:val="000000" w:themeColor="text1"/>
          <w:sz w:val="36"/>
          <w:szCs w:val="36"/>
          <w:u w:val="none"/>
          <w:lang w:val="es-ES"/>
        </w:rPr>
        <w:t xml:space="preserve"> KHU CÔNG NGHIỆP TÂN PHƯỚC 1</w:t>
      </w:r>
    </w:p>
    <w:p w14:paraId="35C5744C" w14:textId="73058A1B" w:rsidR="007C0D99" w:rsidRPr="003E5178" w:rsidRDefault="007C0D99" w:rsidP="007C0D99">
      <w:pPr>
        <w:spacing w:before="160" w:after="160"/>
        <w:jc w:val="center"/>
        <w:rPr>
          <w:rFonts w:cs="Times New Roman"/>
          <w:b/>
          <w:bCs/>
          <w:color w:val="000000" w:themeColor="text1"/>
          <w:szCs w:val="28"/>
          <w:lang w:val="es-ES"/>
        </w:rPr>
      </w:pPr>
      <w:r w:rsidRPr="003E5178">
        <w:rPr>
          <w:rFonts w:cs="Times New Roman"/>
          <w:b/>
          <w:bCs/>
          <w:color w:val="000000" w:themeColor="text1"/>
          <w:szCs w:val="28"/>
          <w:lang w:val="es-ES"/>
        </w:rPr>
        <w:t xml:space="preserve">Địa điểm: Xã Tân Phước 3, Tỉnh </w:t>
      </w:r>
      <w:r w:rsidRPr="003E5178">
        <w:rPr>
          <w:rFonts w:cs="Times New Roman"/>
          <w:b/>
          <w:color w:val="000000" w:themeColor="text1"/>
          <w:szCs w:val="28"/>
          <w:lang w:val="es-ES"/>
        </w:rPr>
        <w:t>Đồng Tháp</w:t>
      </w:r>
    </w:p>
    <w:p w14:paraId="21514A58" w14:textId="77777777" w:rsidR="00F24224" w:rsidRPr="003E5178" w:rsidRDefault="00F24224" w:rsidP="00F24224">
      <w:pPr>
        <w:rPr>
          <w:rFonts w:cs="Times New Roman"/>
          <w:b/>
          <w:color w:val="000000" w:themeColor="text1"/>
          <w:sz w:val="26"/>
          <w:szCs w:val="26"/>
          <w:lang w:val="es-ES"/>
        </w:rPr>
      </w:pPr>
    </w:p>
    <w:p w14:paraId="469DE79D" w14:textId="77777777" w:rsidR="00F24224" w:rsidRPr="003E5178" w:rsidRDefault="00F24224" w:rsidP="00F24224">
      <w:pPr>
        <w:rPr>
          <w:rFonts w:cs="Times New Roman"/>
          <w:b/>
          <w:bCs/>
          <w:color w:val="000000" w:themeColor="text1"/>
          <w:sz w:val="26"/>
          <w:szCs w:val="26"/>
          <w:lang w:val="es-ES"/>
        </w:rPr>
      </w:pPr>
    </w:p>
    <w:p w14:paraId="32CB3D1D" w14:textId="77777777" w:rsidR="00F24224" w:rsidRPr="003E5178" w:rsidRDefault="00F24224" w:rsidP="00F24224">
      <w:pPr>
        <w:rPr>
          <w:rFonts w:cs="Times New Roman"/>
          <w:b/>
          <w:bCs/>
          <w:color w:val="000000" w:themeColor="text1"/>
          <w:sz w:val="26"/>
          <w:szCs w:val="26"/>
          <w:lang w:val="es-ES"/>
        </w:rPr>
      </w:pPr>
    </w:p>
    <w:p w14:paraId="39F45B86" w14:textId="77777777" w:rsidR="00F24224" w:rsidRPr="003E5178" w:rsidRDefault="00F24224" w:rsidP="00F24224">
      <w:pPr>
        <w:rPr>
          <w:rFonts w:cs="Times New Roman"/>
          <w:b/>
          <w:bCs/>
          <w:color w:val="000000" w:themeColor="text1"/>
          <w:sz w:val="26"/>
          <w:szCs w:val="26"/>
          <w:lang w:val="es-ES"/>
        </w:rPr>
      </w:pPr>
    </w:p>
    <w:p w14:paraId="6E680349" w14:textId="77777777" w:rsidR="00F24224" w:rsidRPr="003E5178" w:rsidRDefault="00F24224" w:rsidP="00F24224">
      <w:pPr>
        <w:rPr>
          <w:rFonts w:cs="Times New Roman"/>
          <w:b/>
          <w:i/>
          <w:color w:val="000000" w:themeColor="text1"/>
          <w:spacing w:val="-12"/>
          <w:szCs w:val="28"/>
          <w:u w:val="single"/>
          <w:lang w:val="es-ES"/>
        </w:rPr>
      </w:pPr>
      <w:r w:rsidRPr="003E5178">
        <w:rPr>
          <w:rFonts w:cs="Times New Roman"/>
          <w:b/>
          <w:i/>
          <w:color w:val="000000" w:themeColor="text1"/>
          <w:spacing w:val="-12"/>
          <w:szCs w:val="28"/>
          <w:u w:val="single"/>
          <w:lang w:val="es-ES"/>
        </w:rPr>
        <w:t>Tổ chức thực hiện:</w:t>
      </w:r>
    </w:p>
    <w:tbl>
      <w:tblPr>
        <w:tblW w:w="9214" w:type="dxa"/>
        <w:jc w:val="center"/>
        <w:tblLook w:val="04A0" w:firstRow="1" w:lastRow="0" w:firstColumn="1" w:lastColumn="0" w:noHBand="0" w:noVBand="1"/>
      </w:tblPr>
      <w:tblGrid>
        <w:gridCol w:w="3261"/>
        <w:gridCol w:w="5953"/>
      </w:tblGrid>
      <w:tr w:rsidR="003E5178" w:rsidRPr="003E5178" w14:paraId="6ADB16AE" w14:textId="77777777" w:rsidTr="003F2F00">
        <w:trPr>
          <w:trHeight w:val="474"/>
          <w:jc w:val="center"/>
        </w:trPr>
        <w:tc>
          <w:tcPr>
            <w:tcW w:w="3261" w:type="dxa"/>
          </w:tcPr>
          <w:p w14:paraId="2752FF08" w14:textId="77777777" w:rsidR="00F24224" w:rsidRPr="003E5178" w:rsidRDefault="00F24224" w:rsidP="007C0D99">
            <w:pPr>
              <w:spacing w:before="120" w:after="120"/>
              <w:rPr>
                <w:rFonts w:cs="Times New Roman"/>
                <w:b/>
                <w:i/>
                <w:color w:val="000000" w:themeColor="text1"/>
                <w:spacing w:val="-12"/>
                <w:szCs w:val="28"/>
                <w:u w:val="single"/>
                <w:lang w:val="es-ES"/>
              </w:rPr>
            </w:pPr>
            <w:r w:rsidRPr="003E5178">
              <w:rPr>
                <w:rFonts w:cs="Times New Roman"/>
                <w:color w:val="000000" w:themeColor="text1"/>
                <w:spacing w:val="-12"/>
                <w:szCs w:val="28"/>
                <w:lang w:val="es-ES"/>
              </w:rPr>
              <w:t>Cơ quan phê duyệt</w:t>
            </w:r>
          </w:p>
        </w:tc>
        <w:tc>
          <w:tcPr>
            <w:tcW w:w="5953" w:type="dxa"/>
          </w:tcPr>
          <w:p w14:paraId="360EA4F5" w14:textId="7992CAC2" w:rsidR="00F24224" w:rsidRPr="003E5178" w:rsidRDefault="00F24224" w:rsidP="007C0D99">
            <w:pPr>
              <w:spacing w:before="120" w:after="120"/>
              <w:rPr>
                <w:rFonts w:cs="Times New Roman"/>
                <w:b/>
                <w:i/>
                <w:color w:val="000000" w:themeColor="text1"/>
                <w:spacing w:val="-12"/>
                <w:szCs w:val="28"/>
                <w:u w:val="single"/>
                <w:lang w:val="es-ES"/>
              </w:rPr>
            </w:pPr>
            <w:r w:rsidRPr="003E5178">
              <w:rPr>
                <w:rFonts w:cs="Times New Roman"/>
                <w:b/>
                <w:color w:val="000000" w:themeColor="text1"/>
                <w:spacing w:val="-12"/>
                <w:szCs w:val="28"/>
                <w:lang w:val="es-ES"/>
              </w:rPr>
              <w:t xml:space="preserve">: </w:t>
            </w:r>
            <w:r w:rsidR="00E13F7E" w:rsidRPr="003E5178">
              <w:rPr>
                <w:rFonts w:cs="Times New Roman"/>
                <w:b/>
                <w:color w:val="000000" w:themeColor="text1"/>
                <w:spacing w:val="-12"/>
                <w:szCs w:val="28"/>
                <w:lang w:val="es-ES"/>
              </w:rPr>
              <w:t xml:space="preserve">Ban Quản lý Khu kinh tế tỉnh </w:t>
            </w:r>
            <w:r w:rsidR="00E13F7E" w:rsidRPr="003E5178">
              <w:rPr>
                <w:rFonts w:cs="Times New Roman"/>
                <w:b/>
                <w:color w:val="000000" w:themeColor="text1"/>
                <w:szCs w:val="28"/>
                <w:lang w:val="es-ES"/>
              </w:rPr>
              <w:t>Đồng Tháp</w:t>
            </w:r>
          </w:p>
        </w:tc>
      </w:tr>
      <w:tr w:rsidR="003E5178" w:rsidRPr="003E5178" w14:paraId="2FF15D71" w14:textId="77777777" w:rsidTr="003F2F00">
        <w:trPr>
          <w:trHeight w:val="487"/>
          <w:jc w:val="center"/>
        </w:trPr>
        <w:tc>
          <w:tcPr>
            <w:tcW w:w="3261" w:type="dxa"/>
          </w:tcPr>
          <w:p w14:paraId="7201FC95" w14:textId="77777777" w:rsidR="00F24224" w:rsidRPr="003E5178" w:rsidRDefault="00F24224" w:rsidP="007C0D99">
            <w:pPr>
              <w:spacing w:before="120" w:after="120"/>
              <w:rPr>
                <w:rFonts w:cs="Times New Roman"/>
                <w:b/>
                <w:i/>
                <w:color w:val="000000" w:themeColor="text1"/>
                <w:spacing w:val="-12"/>
                <w:szCs w:val="28"/>
                <w:u w:val="single"/>
                <w:lang w:val="es-ES"/>
              </w:rPr>
            </w:pPr>
            <w:r w:rsidRPr="003E5178">
              <w:rPr>
                <w:rFonts w:cs="Times New Roman"/>
                <w:color w:val="000000" w:themeColor="text1"/>
                <w:spacing w:val="-12"/>
                <w:szCs w:val="28"/>
                <w:lang w:val="es-ES"/>
              </w:rPr>
              <w:t>Cơ quan thẩm định</w:t>
            </w:r>
          </w:p>
        </w:tc>
        <w:tc>
          <w:tcPr>
            <w:tcW w:w="5953" w:type="dxa"/>
          </w:tcPr>
          <w:p w14:paraId="5143C535" w14:textId="2DD56C83" w:rsidR="00F24224" w:rsidRPr="003E5178" w:rsidRDefault="00F24224" w:rsidP="007C0D99">
            <w:pPr>
              <w:spacing w:before="120" w:after="120"/>
              <w:rPr>
                <w:rFonts w:cs="Times New Roman"/>
                <w:b/>
                <w:i/>
                <w:color w:val="000000" w:themeColor="text1"/>
                <w:spacing w:val="-12"/>
                <w:szCs w:val="28"/>
                <w:u w:val="single"/>
                <w:lang w:val="es-ES"/>
              </w:rPr>
            </w:pPr>
            <w:r w:rsidRPr="003E5178">
              <w:rPr>
                <w:rFonts w:cs="Times New Roman"/>
                <w:b/>
                <w:color w:val="000000" w:themeColor="text1"/>
                <w:spacing w:val="-12"/>
                <w:szCs w:val="28"/>
                <w:lang w:val="es-ES"/>
              </w:rPr>
              <w:t xml:space="preserve">: </w:t>
            </w:r>
            <w:r w:rsidR="00E13F7E" w:rsidRPr="003E5178">
              <w:rPr>
                <w:rFonts w:cs="Times New Roman"/>
                <w:b/>
                <w:color w:val="000000" w:themeColor="text1"/>
                <w:spacing w:val="-12"/>
                <w:szCs w:val="28"/>
                <w:lang w:val="es-ES"/>
              </w:rPr>
              <w:t>Ban Quản lý Khu kinh tế tỉnh</w:t>
            </w:r>
            <w:r w:rsidR="00E13F7E" w:rsidRPr="003E5178">
              <w:rPr>
                <w:rFonts w:cs="Times New Roman"/>
                <w:b/>
                <w:color w:val="000000" w:themeColor="text1"/>
                <w:szCs w:val="28"/>
                <w:lang w:val="es-ES"/>
              </w:rPr>
              <w:t xml:space="preserve"> Đồng Tháp</w:t>
            </w:r>
          </w:p>
        </w:tc>
      </w:tr>
      <w:tr w:rsidR="003E5178" w:rsidRPr="003E5178" w14:paraId="79BA88D2" w14:textId="77777777" w:rsidTr="003F2F00">
        <w:trPr>
          <w:trHeight w:val="487"/>
          <w:jc w:val="center"/>
        </w:trPr>
        <w:tc>
          <w:tcPr>
            <w:tcW w:w="3261" w:type="dxa"/>
          </w:tcPr>
          <w:p w14:paraId="396DAFF5" w14:textId="128724ED" w:rsidR="003F2F00" w:rsidRPr="003E5178" w:rsidRDefault="003F2F00" w:rsidP="007C0D99">
            <w:pPr>
              <w:spacing w:before="120" w:after="120"/>
              <w:rPr>
                <w:rFonts w:cs="Times New Roman"/>
                <w:color w:val="000000" w:themeColor="text1"/>
                <w:spacing w:val="-12"/>
                <w:szCs w:val="28"/>
                <w:lang w:val="es-ES"/>
              </w:rPr>
            </w:pPr>
            <w:r w:rsidRPr="003E5178">
              <w:rPr>
                <w:rFonts w:cs="Times New Roman"/>
                <w:color w:val="000000" w:themeColor="text1"/>
                <w:spacing w:val="-12"/>
                <w:szCs w:val="28"/>
                <w:lang w:val="es-ES"/>
              </w:rPr>
              <w:t>Chủ đầu tư</w:t>
            </w:r>
          </w:p>
        </w:tc>
        <w:tc>
          <w:tcPr>
            <w:tcW w:w="5953" w:type="dxa"/>
          </w:tcPr>
          <w:p w14:paraId="400422DF" w14:textId="3A14B262" w:rsidR="003F2F00" w:rsidRPr="003E5178" w:rsidRDefault="003F2F00" w:rsidP="007C0D99">
            <w:pPr>
              <w:spacing w:before="120" w:after="120"/>
              <w:rPr>
                <w:rFonts w:cs="Times New Roman"/>
                <w:b/>
                <w:color w:val="000000" w:themeColor="text1"/>
                <w:spacing w:val="-12"/>
                <w:szCs w:val="28"/>
                <w:lang w:val="es-ES"/>
              </w:rPr>
            </w:pPr>
            <w:r w:rsidRPr="003E5178">
              <w:rPr>
                <w:rFonts w:cs="Times New Roman"/>
                <w:b/>
                <w:color w:val="000000" w:themeColor="text1"/>
                <w:spacing w:val="-12"/>
                <w:szCs w:val="28"/>
                <w:lang w:val="es-ES"/>
              </w:rPr>
              <w:t xml:space="preserve">: Công ty Cổ phần IDICO </w:t>
            </w:r>
            <w:r w:rsidR="00555289" w:rsidRPr="003E5178">
              <w:rPr>
                <w:rFonts w:cs="Times New Roman"/>
                <w:b/>
                <w:color w:val="000000" w:themeColor="text1"/>
                <w:spacing w:val="-12"/>
                <w:szCs w:val="28"/>
                <w:lang w:val="es-ES"/>
              </w:rPr>
              <w:t>Tiền Giang (IDICO-ITC)</w:t>
            </w:r>
          </w:p>
        </w:tc>
      </w:tr>
      <w:tr w:rsidR="00C66E90" w:rsidRPr="003E5178" w14:paraId="26BD4AEF" w14:textId="77777777" w:rsidTr="003F2F00">
        <w:trPr>
          <w:trHeight w:val="405"/>
          <w:jc w:val="center"/>
        </w:trPr>
        <w:tc>
          <w:tcPr>
            <w:tcW w:w="3261" w:type="dxa"/>
          </w:tcPr>
          <w:p w14:paraId="1A2F05C1" w14:textId="3A175DFC" w:rsidR="00574C59" w:rsidRPr="003E5178" w:rsidRDefault="00574C59" w:rsidP="007C0D99">
            <w:pPr>
              <w:spacing w:before="120" w:after="120"/>
              <w:rPr>
                <w:rFonts w:cs="Times New Roman"/>
                <w:b/>
                <w:i/>
                <w:color w:val="000000" w:themeColor="text1"/>
                <w:spacing w:val="-12"/>
                <w:szCs w:val="28"/>
                <w:u w:val="single"/>
                <w:lang w:val="es-ES"/>
              </w:rPr>
            </w:pPr>
            <w:r w:rsidRPr="003E5178">
              <w:rPr>
                <w:rFonts w:cs="Times New Roman"/>
                <w:color w:val="000000" w:themeColor="text1"/>
                <w:spacing w:val="-12"/>
                <w:szCs w:val="28"/>
                <w:lang w:val="es-ES"/>
              </w:rPr>
              <w:t>Đơn vị tư vấn</w:t>
            </w:r>
          </w:p>
        </w:tc>
        <w:tc>
          <w:tcPr>
            <w:tcW w:w="5953" w:type="dxa"/>
          </w:tcPr>
          <w:p w14:paraId="18FC6BB9" w14:textId="5C21D524" w:rsidR="00574C59" w:rsidRPr="003E5178" w:rsidRDefault="00574C59" w:rsidP="007C0D99">
            <w:pPr>
              <w:spacing w:before="120" w:after="120"/>
              <w:rPr>
                <w:rFonts w:cs="Times New Roman"/>
                <w:b/>
                <w:color w:val="000000" w:themeColor="text1"/>
                <w:spacing w:val="-12"/>
                <w:szCs w:val="28"/>
                <w:lang w:val="es-ES"/>
              </w:rPr>
            </w:pPr>
            <w:r w:rsidRPr="003E5178">
              <w:rPr>
                <w:rFonts w:cs="Times New Roman"/>
                <w:b/>
                <w:color w:val="000000" w:themeColor="text1"/>
                <w:spacing w:val="-12"/>
                <w:szCs w:val="28"/>
                <w:lang w:val="es-ES"/>
              </w:rPr>
              <w:t xml:space="preserve">: </w:t>
            </w:r>
            <w:bookmarkStart w:id="1" w:name="_Hlk124516491"/>
            <w:r w:rsidRPr="003E5178">
              <w:rPr>
                <w:rFonts w:cs="Times New Roman"/>
                <w:b/>
                <w:color w:val="000000" w:themeColor="text1"/>
                <w:spacing w:val="-12"/>
                <w:szCs w:val="28"/>
                <w:lang w:val="es-ES"/>
              </w:rPr>
              <w:t>Công ty cổ phần Tư vấn đầu tư IDICO</w:t>
            </w:r>
            <w:bookmarkEnd w:id="1"/>
          </w:p>
        </w:tc>
      </w:tr>
    </w:tbl>
    <w:p w14:paraId="5D6A17E1" w14:textId="23F34736" w:rsidR="00F24224" w:rsidRPr="003E5178" w:rsidRDefault="00F24224" w:rsidP="00F24224">
      <w:pPr>
        <w:rPr>
          <w:rFonts w:cs="Times New Roman"/>
          <w:b/>
          <w:color w:val="000000" w:themeColor="text1"/>
          <w:sz w:val="26"/>
          <w:szCs w:val="26"/>
          <w:lang w:val="es-ES"/>
        </w:rPr>
      </w:pPr>
    </w:p>
    <w:p w14:paraId="46FFB1F7" w14:textId="5A5B3848" w:rsidR="00353E0C" w:rsidRPr="003E5178" w:rsidRDefault="00353E0C" w:rsidP="00F24224">
      <w:pPr>
        <w:rPr>
          <w:rFonts w:cs="Times New Roman"/>
          <w:b/>
          <w:color w:val="000000" w:themeColor="text1"/>
          <w:sz w:val="26"/>
          <w:szCs w:val="26"/>
          <w:lang w:val="es-ES"/>
        </w:rPr>
      </w:pPr>
    </w:p>
    <w:p w14:paraId="58D16B34" w14:textId="77777777" w:rsidR="00F84DAB" w:rsidRPr="003E5178" w:rsidRDefault="00F84DAB" w:rsidP="00F24224">
      <w:pPr>
        <w:rPr>
          <w:rFonts w:cs="Times New Roman"/>
          <w:b/>
          <w:color w:val="000000" w:themeColor="text1"/>
          <w:sz w:val="26"/>
          <w:szCs w:val="26"/>
          <w:lang w:val="es-ES"/>
        </w:rPr>
      </w:pPr>
    </w:p>
    <w:p w14:paraId="788AFD0B" w14:textId="071A7580" w:rsidR="00353E0C" w:rsidRPr="003E5178" w:rsidRDefault="00353E0C" w:rsidP="00F24224">
      <w:pPr>
        <w:rPr>
          <w:rFonts w:cs="Times New Roman"/>
          <w:b/>
          <w:color w:val="000000" w:themeColor="text1"/>
          <w:sz w:val="26"/>
          <w:szCs w:val="26"/>
          <w:lang w:val="es-ES"/>
        </w:rPr>
      </w:pPr>
    </w:p>
    <w:p w14:paraId="1D1A758F" w14:textId="1B1CC26C" w:rsidR="00353E0C" w:rsidRPr="003E5178" w:rsidRDefault="00353E0C" w:rsidP="00F24224">
      <w:pPr>
        <w:rPr>
          <w:rFonts w:cs="Times New Roman"/>
          <w:b/>
          <w:color w:val="000000" w:themeColor="text1"/>
          <w:sz w:val="26"/>
          <w:szCs w:val="26"/>
          <w:lang w:val="es-ES"/>
        </w:rPr>
      </w:pPr>
    </w:p>
    <w:p w14:paraId="49F360E8" w14:textId="77777777" w:rsidR="00E13F7E" w:rsidRPr="003E5178" w:rsidRDefault="00E13F7E" w:rsidP="00F24224">
      <w:pPr>
        <w:rPr>
          <w:rFonts w:cs="Times New Roman"/>
          <w:b/>
          <w:color w:val="000000" w:themeColor="text1"/>
          <w:sz w:val="26"/>
          <w:szCs w:val="26"/>
          <w:lang w:val="es-ES"/>
        </w:rPr>
      </w:pPr>
    </w:p>
    <w:p w14:paraId="395B6A0C" w14:textId="03002CC6" w:rsidR="00353E0C" w:rsidRPr="003E5178" w:rsidRDefault="00353E0C" w:rsidP="00F24224">
      <w:pPr>
        <w:rPr>
          <w:rFonts w:cs="Times New Roman"/>
          <w:b/>
          <w:color w:val="000000" w:themeColor="text1"/>
          <w:sz w:val="26"/>
          <w:szCs w:val="26"/>
          <w:lang w:val="es-ES"/>
        </w:rPr>
      </w:pPr>
    </w:p>
    <w:p w14:paraId="50AD391E" w14:textId="77777777" w:rsidR="003A29A6" w:rsidRPr="003E5178" w:rsidRDefault="003A29A6" w:rsidP="00F24224">
      <w:pPr>
        <w:rPr>
          <w:rFonts w:cs="Times New Roman"/>
          <w:b/>
          <w:color w:val="000000" w:themeColor="text1"/>
          <w:sz w:val="26"/>
          <w:szCs w:val="26"/>
          <w:lang w:val="es-ES"/>
        </w:rPr>
      </w:pPr>
    </w:p>
    <w:tbl>
      <w:tblPr>
        <w:tblW w:w="9740" w:type="dxa"/>
        <w:jc w:val="center"/>
        <w:tblLook w:val="01E0" w:firstRow="1" w:lastRow="1" w:firstColumn="1" w:lastColumn="1" w:noHBand="0" w:noVBand="0"/>
      </w:tblPr>
      <w:tblGrid>
        <w:gridCol w:w="4765"/>
        <w:gridCol w:w="4975"/>
      </w:tblGrid>
      <w:tr w:rsidR="003E5178" w:rsidRPr="003E5178" w14:paraId="69AEAB5D" w14:textId="77777777" w:rsidTr="00E718AB">
        <w:trPr>
          <w:trHeight w:val="5204"/>
          <w:jc w:val="center"/>
        </w:trPr>
        <w:tc>
          <w:tcPr>
            <w:tcW w:w="4765" w:type="dxa"/>
          </w:tcPr>
          <w:p w14:paraId="184C0BBE" w14:textId="70FB5549" w:rsidR="00F24224" w:rsidRPr="003E5178" w:rsidRDefault="007C0D99" w:rsidP="00F24224">
            <w:pPr>
              <w:jc w:val="center"/>
              <w:rPr>
                <w:rFonts w:cs="Times New Roman"/>
                <w:i/>
                <w:color w:val="000000" w:themeColor="text1"/>
                <w:sz w:val="26"/>
                <w:szCs w:val="26"/>
                <w:lang w:val="es-ES"/>
              </w:rPr>
            </w:pPr>
            <w:r w:rsidRPr="003E5178">
              <w:rPr>
                <w:rFonts w:cs="Times New Roman"/>
                <w:i/>
                <w:color w:val="000000" w:themeColor="text1"/>
                <w:sz w:val="26"/>
                <w:szCs w:val="26"/>
                <w:lang w:val="es-ES"/>
              </w:rPr>
              <w:t>Đồng Tháp</w:t>
            </w:r>
            <w:r w:rsidR="00F24224" w:rsidRPr="003E5178">
              <w:rPr>
                <w:rFonts w:cs="Times New Roman"/>
                <w:i/>
                <w:color w:val="000000" w:themeColor="text1"/>
                <w:sz w:val="26"/>
                <w:szCs w:val="26"/>
                <w:lang w:val="es-ES"/>
              </w:rPr>
              <w:t>, Ngày      tháng     năm 202</w:t>
            </w:r>
            <w:r w:rsidR="00733121" w:rsidRPr="003E5178">
              <w:rPr>
                <w:rFonts w:cs="Times New Roman"/>
                <w:i/>
                <w:color w:val="000000" w:themeColor="text1"/>
                <w:sz w:val="26"/>
                <w:szCs w:val="26"/>
                <w:lang w:val="es-ES"/>
              </w:rPr>
              <w:t>6</w:t>
            </w:r>
          </w:p>
          <w:p w14:paraId="386B3B76" w14:textId="77777777" w:rsidR="00F24224" w:rsidRPr="003E5178" w:rsidRDefault="00F24224" w:rsidP="00F24224">
            <w:pPr>
              <w:jc w:val="center"/>
              <w:rPr>
                <w:rFonts w:cs="Times New Roman"/>
                <w:color w:val="000000" w:themeColor="text1"/>
                <w:sz w:val="26"/>
                <w:szCs w:val="26"/>
                <w:lang w:val="es-ES"/>
              </w:rPr>
            </w:pPr>
            <w:r w:rsidRPr="003E5178">
              <w:rPr>
                <w:rFonts w:cs="Times New Roman"/>
                <w:color w:val="000000" w:themeColor="text1"/>
                <w:sz w:val="26"/>
                <w:szCs w:val="26"/>
                <w:lang w:val="es-ES"/>
              </w:rPr>
              <w:t>CƠ QUAN THẨM ĐỊNH</w:t>
            </w:r>
          </w:p>
          <w:p w14:paraId="366D8F10" w14:textId="77777777" w:rsidR="00E13F7E" w:rsidRPr="003E5178" w:rsidRDefault="00E13F7E" w:rsidP="00E13F7E">
            <w:pPr>
              <w:jc w:val="center"/>
              <w:rPr>
                <w:rFonts w:cs="Times New Roman"/>
                <w:b/>
                <w:color w:val="000000" w:themeColor="text1"/>
                <w:sz w:val="26"/>
                <w:szCs w:val="26"/>
                <w:lang w:val="es-ES"/>
              </w:rPr>
            </w:pPr>
            <w:r w:rsidRPr="003E5178">
              <w:rPr>
                <w:rFonts w:cs="Times New Roman"/>
                <w:b/>
                <w:color w:val="000000" w:themeColor="text1"/>
                <w:sz w:val="26"/>
                <w:szCs w:val="26"/>
                <w:lang w:val="es-ES"/>
              </w:rPr>
              <w:t xml:space="preserve">BAN QUẢN LÝ KHU KINH TẾ </w:t>
            </w:r>
          </w:p>
          <w:p w14:paraId="022683DF" w14:textId="4686A4D0" w:rsidR="00F24224" w:rsidRPr="003E5178" w:rsidRDefault="00E13F7E" w:rsidP="00E13F7E">
            <w:pPr>
              <w:jc w:val="center"/>
              <w:rPr>
                <w:rFonts w:cs="Times New Roman"/>
                <w:b/>
                <w:color w:val="000000" w:themeColor="text1"/>
                <w:sz w:val="26"/>
                <w:szCs w:val="26"/>
              </w:rPr>
            </w:pPr>
            <w:r w:rsidRPr="003E5178">
              <w:rPr>
                <w:rFonts w:cs="Times New Roman"/>
                <w:b/>
                <w:color w:val="000000" w:themeColor="text1"/>
                <w:sz w:val="26"/>
                <w:szCs w:val="26"/>
              </w:rPr>
              <w:t>TỈNH ĐỒNG THÁP</w:t>
            </w:r>
          </w:p>
          <w:p w14:paraId="1A9DC573" w14:textId="77777777" w:rsidR="00F24224" w:rsidRPr="003E5178" w:rsidRDefault="00F24224" w:rsidP="00F24224">
            <w:pPr>
              <w:rPr>
                <w:rFonts w:cs="Times New Roman"/>
                <w:color w:val="000000" w:themeColor="text1"/>
                <w:sz w:val="26"/>
                <w:szCs w:val="26"/>
              </w:rPr>
            </w:pPr>
          </w:p>
          <w:p w14:paraId="31AC928A" w14:textId="77777777" w:rsidR="00F24224" w:rsidRPr="003E5178" w:rsidRDefault="00F24224" w:rsidP="00F24224">
            <w:pPr>
              <w:rPr>
                <w:rFonts w:cs="Times New Roman"/>
                <w:color w:val="000000" w:themeColor="text1"/>
                <w:sz w:val="26"/>
                <w:szCs w:val="26"/>
              </w:rPr>
            </w:pPr>
          </w:p>
          <w:p w14:paraId="447E86BC" w14:textId="77777777" w:rsidR="00F24224" w:rsidRPr="003E5178" w:rsidRDefault="00F24224" w:rsidP="00F24224">
            <w:pPr>
              <w:rPr>
                <w:rFonts w:cs="Times New Roman"/>
                <w:color w:val="000000" w:themeColor="text1"/>
                <w:sz w:val="26"/>
                <w:szCs w:val="26"/>
              </w:rPr>
            </w:pPr>
          </w:p>
          <w:p w14:paraId="4503A287" w14:textId="77777777" w:rsidR="00F24224" w:rsidRPr="003E5178" w:rsidRDefault="00F24224" w:rsidP="00F24224">
            <w:pPr>
              <w:rPr>
                <w:rFonts w:cs="Times New Roman"/>
                <w:color w:val="000000" w:themeColor="text1"/>
                <w:sz w:val="26"/>
                <w:szCs w:val="26"/>
              </w:rPr>
            </w:pPr>
          </w:p>
          <w:p w14:paraId="0E9560C2" w14:textId="77777777" w:rsidR="00F24224" w:rsidRPr="003E5178" w:rsidRDefault="00F24224" w:rsidP="00F24224">
            <w:pPr>
              <w:rPr>
                <w:rFonts w:cs="Times New Roman"/>
                <w:color w:val="000000" w:themeColor="text1"/>
                <w:sz w:val="26"/>
                <w:szCs w:val="26"/>
              </w:rPr>
            </w:pPr>
          </w:p>
          <w:p w14:paraId="0AD23024" w14:textId="77777777" w:rsidR="00214B17" w:rsidRPr="003E5178" w:rsidRDefault="00214B17" w:rsidP="00F24224">
            <w:pPr>
              <w:rPr>
                <w:rFonts w:cs="Times New Roman"/>
                <w:color w:val="000000" w:themeColor="text1"/>
                <w:sz w:val="26"/>
                <w:szCs w:val="26"/>
              </w:rPr>
            </w:pPr>
          </w:p>
          <w:p w14:paraId="1B695085" w14:textId="77777777" w:rsidR="00214B17" w:rsidRPr="003E5178" w:rsidRDefault="00214B17" w:rsidP="00F24224">
            <w:pPr>
              <w:rPr>
                <w:rFonts w:cs="Times New Roman"/>
                <w:color w:val="000000" w:themeColor="text1"/>
                <w:sz w:val="26"/>
                <w:szCs w:val="26"/>
              </w:rPr>
            </w:pPr>
          </w:p>
          <w:p w14:paraId="1C349F0D" w14:textId="77777777" w:rsidR="00214B17" w:rsidRPr="003E5178" w:rsidRDefault="00214B17" w:rsidP="00F24224">
            <w:pPr>
              <w:rPr>
                <w:rFonts w:cs="Times New Roman"/>
                <w:color w:val="000000" w:themeColor="text1"/>
                <w:sz w:val="26"/>
                <w:szCs w:val="26"/>
              </w:rPr>
            </w:pPr>
          </w:p>
        </w:tc>
        <w:tc>
          <w:tcPr>
            <w:tcW w:w="4975" w:type="dxa"/>
          </w:tcPr>
          <w:p w14:paraId="29C678A3" w14:textId="2E3B3BD6" w:rsidR="00F24224" w:rsidRPr="003E5178" w:rsidRDefault="007C0D99" w:rsidP="00F24224">
            <w:pPr>
              <w:jc w:val="center"/>
              <w:rPr>
                <w:rFonts w:cs="Times New Roman"/>
                <w:i/>
                <w:color w:val="000000" w:themeColor="text1"/>
                <w:sz w:val="26"/>
                <w:szCs w:val="26"/>
              </w:rPr>
            </w:pPr>
            <w:r w:rsidRPr="003E5178">
              <w:rPr>
                <w:rFonts w:cs="Times New Roman"/>
                <w:i/>
                <w:color w:val="000000" w:themeColor="text1"/>
                <w:sz w:val="26"/>
                <w:szCs w:val="26"/>
              </w:rPr>
              <w:t>Đồng Tháp</w:t>
            </w:r>
            <w:r w:rsidR="00F24224" w:rsidRPr="003E5178">
              <w:rPr>
                <w:rFonts w:cs="Times New Roman"/>
                <w:i/>
                <w:color w:val="000000" w:themeColor="text1"/>
                <w:sz w:val="26"/>
                <w:szCs w:val="26"/>
              </w:rPr>
              <w:t>, Ngày      tháng     năm 202</w:t>
            </w:r>
            <w:r w:rsidR="00733121" w:rsidRPr="003E5178">
              <w:rPr>
                <w:rFonts w:cs="Times New Roman"/>
                <w:i/>
                <w:color w:val="000000" w:themeColor="text1"/>
                <w:sz w:val="26"/>
                <w:szCs w:val="26"/>
              </w:rPr>
              <w:t>6</w:t>
            </w:r>
          </w:p>
          <w:p w14:paraId="3E0EC08F" w14:textId="77777777" w:rsidR="00F24224" w:rsidRPr="003E5178" w:rsidRDefault="00F24224" w:rsidP="00F24224">
            <w:pPr>
              <w:jc w:val="center"/>
              <w:rPr>
                <w:rFonts w:cs="Times New Roman"/>
                <w:color w:val="000000" w:themeColor="text1"/>
                <w:sz w:val="26"/>
                <w:szCs w:val="26"/>
              </w:rPr>
            </w:pPr>
            <w:r w:rsidRPr="003E5178">
              <w:rPr>
                <w:rFonts w:cs="Times New Roman"/>
                <w:color w:val="000000" w:themeColor="text1"/>
                <w:sz w:val="26"/>
                <w:szCs w:val="26"/>
              </w:rPr>
              <w:t>CƠ QUAN PHÊ DUYỆT</w:t>
            </w:r>
          </w:p>
          <w:p w14:paraId="215C97C6" w14:textId="77777777" w:rsidR="00E13F7E" w:rsidRPr="003E5178" w:rsidRDefault="00E13F7E" w:rsidP="00E13F7E">
            <w:pPr>
              <w:jc w:val="center"/>
              <w:rPr>
                <w:rFonts w:cs="Times New Roman"/>
                <w:b/>
                <w:color w:val="000000" w:themeColor="text1"/>
                <w:sz w:val="26"/>
                <w:szCs w:val="26"/>
              </w:rPr>
            </w:pPr>
            <w:r w:rsidRPr="003E5178">
              <w:rPr>
                <w:rFonts w:cs="Times New Roman"/>
                <w:b/>
                <w:color w:val="000000" w:themeColor="text1"/>
                <w:sz w:val="26"/>
                <w:szCs w:val="26"/>
              </w:rPr>
              <w:t xml:space="preserve">BAN QUẢN LÝ KHU KINH TẾ </w:t>
            </w:r>
          </w:p>
          <w:p w14:paraId="78374322" w14:textId="77777777" w:rsidR="00E13F7E" w:rsidRPr="003E5178" w:rsidRDefault="00E13F7E" w:rsidP="00E13F7E">
            <w:pPr>
              <w:jc w:val="center"/>
              <w:rPr>
                <w:rFonts w:cs="Times New Roman"/>
                <w:b/>
                <w:color w:val="000000" w:themeColor="text1"/>
                <w:sz w:val="26"/>
                <w:szCs w:val="26"/>
              </w:rPr>
            </w:pPr>
            <w:r w:rsidRPr="003E5178">
              <w:rPr>
                <w:rFonts w:cs="Times New Roman"/>
                <w:b/>
                <w:color w:val="000000" w:themeColor="text1"/>
                <w:sz w:val="26"/>
                <w:szCs w:val="26"/>
              </w:rPr>
              <w:t>TỈNH ĐỒNG THÁP</w:t>
            </w:r>
          </w:p>
          <w:p w14:paraId="56FE0264" w14:textId="1E32E3DF" w:rsidR="00F24224" w:rsidRPr="003E5178" w:rsidRDefault="00F24224" w:rsidP="009A5366">
            <w:pPr>
              <w:jc w:val="center"/>
              <w:rPr>
                <w:rFonts w:cs="Times New Roman"/>
                <w:i/>
                <w:iCs/>
                <w:strike/>
                <w:color w:val="000000" w:themeColor="text1"/>
                <w:sz w:val="26"/>
                <w:szCs w:val="26"/>
              </w:rPr>
            </w:pPr>
          </w:p>
        </w:tc>
      </w:tr>
    </w:tbl>
    <w:p w14:paraId="3231ED41" w14:textId="77777777" w:rsidR="00D23D9E" w:rsidRPr="003E5178" w:rsidRDefault="00D23D9E" w:rsidP="00D23D9E">
      <w:pPr>
        <w:pStyle w:val="1"/>
        <w:spacing w:before="160" w:after="160"/>
        <w:jc w:val="center"/>
        <w:rPr>
          <w:color w:val="000000" w:themeColor="text1"/>
          <w:spacing w:val="-8"/>
          <w:sz w:val="40"/>
          <w:szCs w:val="40"/>
          <w:u w:val="none"/>
          <w:lang w:val="es-ES"/>
        </w:rPr>
      </w:pPr>
      <w:r w:rsidRPr="003E5178">
        <w:rPr>
          <w:color w:val="000000" w:themeColor="text1"/>
          <w:spacing w:val="-8"/>
          <w:sz w:val="40"/>
          <w:szCs w:val="40"/>
          <w:u w:val="none"/>
          <w:lang w:val="es-ES"/>
        </w:rPr>
        <w:lastRenderedPageBreak/>
        <w:t>BÁO CÁO</w:t>
      </w:r>
    </w:p>
    <w:p w14:paraId="173BC3BA" w14:textId="086F5F16" w:rsidR="007C0D99" w:rsidRPr="003E5178" w:rsidRDefault="007C0D99" w:rsidP="007C0D99">
      <w:pPr>
        <w:pStyle w:val="1"/>
        <w:spacing w:before="160" w:after="160"/>
        <w:jc w:val="center"/>
        <w:rPr>
          <w:color w:val="000000" w:themeColor="text1"/>
          <w:sz w:val="36"/>
          <w:szCs w:val="36"/>
          <w:u w:val="none"/>
          <w:lang w:val="es-ES"/>
        </w:rPr>
      </w:pPr>
      <w:r w:rsidRPr="003E5178">
        <w:rPr>
          <w:color w:val="000000" w:themeColor="text1"/>
          <w:spacing w:val="-16"/>
          <w:sz w:val="34"/>
          <w:szCs w:val="34"/>
          <w:u w:val="none"/>
          <w:lang w:val="es-ES"/>
        </w:rPr>
        <w:t>ĐIỀU CHỈNH CỤC BỘ QUY HOẠCH PHÂN KHU TỶ LỆ 1/2000</w:t>
      </w:r>
      <w:r w:rsidRPr="003E5178">
        <w:rPr>
          <w:color w:val="000000" w:themeColor="text1"/>
          <w:sz w:val="36"/>
          <w:szCs w:val="36"/>
          <w:u w:val="none"/>
          <w:lang w:val="es-ES"/>
        </w:rPr>
        <w:t xml:space="preserve"> KHU CÔNG NGHIỆP TÂN PHƯỚC 1</w:t>
      </w:r>
    </w:p>
    <w:p w14:paraId="6AD079A1" w14:textId="510BDFD3" w:rsidR="007C0D99" w:rsidRPr="003E5178" w:rsidRDefault="007C0D99" w:rsidP="007C0D99">
      <w:pPr>
        <w:spacing w:before="160" w:after="160"/>
        <w:jc w:val="center"/>
        <w:rPr>
          <w:rFonts w:cs="Times New Roman"/>
          <w:b/>
          <w:bCs/>
          <w:color w:val="000000" w:themeColor="text1"/>
          <w:szCs w:val="28"/>
          <w:lang w:val="es-ES"/>
        </w:rPr>
      </w:pPr>
      <w:r w:rsidRPr="003E5178">
        <w:rPr>
          <w:rFonts w:cs="Times New Roman"/>
          <w:b/>
          <w:bCs/>
          <w:color w:val="000000" w:themeColor="text1"/>
          <w:szCs w:val="28"/>
          <w:lang w:val="es-ES"/>
        </w:rPr>
        <w:t xml:space="preserve">Địa điểm: Xã Tân Phước 3, Tỉnh </w:t>
      </w:r>
      <w:r w:rsidRPr="003E5178">
        <w:rPr>
          <w:rFonts w:cs="Times New Roman"/>
          <w:b/>
          <w:color w:val="000000" w:themeColor="text1"/>
          <w:szCs w:val="28"/>
          <w:lang w:val="es-ES"/>
        </w:rPr>
        <w:t>Đồng Tháp</w:t>
      </w:r>
    </w:p>
    <w:p w14:paraId="22DF011A" w14:textId="77777777" w:rsidR="00F24224" w:rsidRPr="003E5178" w:rsidRDefault="00F24224" w:rsidP="00F24224">
      <w:pPr>
        <w:rPr>
          <w:rFonts w:cs="Times New Roman"/>
          <w:color w:val="000000" w:themeColor="text1"/>
          <w:sz w:val="26"/>
          <w:szCs w:val="26"/>
          <w:lang w:val="es-ES"/>
        </w:rPr>
      </w:pPr>
    </w:p>
    <w:p w14:paraId="7B297544" w14:textId="77777777" w:rsidR="00214B17" w:rsidRPr="003E5178" w:rsidRDefault="00214B17" w:rsidP="00F24224">
      <w:pPr>
        <w:rPr>
          <w:rFonts w:cs="Times New Roman"/>
          <w:color w:val="000000" w:themeColor="text1"/>
          <w:sz w:val="26"/>
          <w:szCs w:val="26"/>
          <w:lang w:val="es-ES"/>
        </w:rPr>
      </w:pPr>
    </w:p>
    <w:tbl>
      <w:tblPr>
        <w:tblW w:w="6945" w:type="dxa"/>
        <w:jc w:val="center"/>
        <w:tblLayout w:type="fixed"/>
        <w:tblLook w:val="0000" w:firstRow="0" w:lastRow="0" w:firstColumn="0" w:lastColumn="0" w:noHBand="0" w:noVBand="0"/>
      </w:tblPr>
      <w:tblGrid>
        <w:gridCol w:w="3118"/>
        <w:gridCol w:w="709"/>
        <w:gridCol w:w="3118"/>
      </w:tblGrid>
      <w:tr w:rsidR="003E5178" w:rsidRPr="003E5178" w14:paraId="101AEE14" w14:textId="77777777" w:rsidTr="00F041C4">
        <w:trPr>
          <w:jc w:val="center"/>
        </w:trPr>
        <w:tc>
          <w:tcPr>
            <w:tcW w:w="3118" w:type="dxa"/>
          </w:tcPr>
          <w:p w14:paraId="6039F7B8" w14:textId="77777777" w:rsidR="00F24224" w:rsidRPr="003E5178" w:rsidRDefault="00F24224" w:rsidP="00F24224">
            <w:pPr>
              <w:rPr>
                <w:rFonts w:cs="Times New Roman"/>
                <w:b/>
                <w:color w:val="000000" w:themeColor="text1"/>
                <w:sz w:val="26"/>
                <w:szCs w:val="26"/>
              </w:rPr>
            </w:pPr>
            <w:r w:rsidRPr="003E5178">
              <w:rPr>
                <w:rFonts w:cs="Times New Roman"/>
                <w:b/>
                <w:color w:val="000000" w:themeColor="text1"/>
                <w:sz w:val="26"/>
                <w:szCs w:val="26"/>
              </w:rPr>
              <w:t>Chủ nhiệm đồ án</w:t>
            </w:r>
          </w:p>
        </w:tc>
        <w:tc>
          <w:tcPr>
            <w:tcW w:w="709" w:type="dxa"/>
          </w:tcPr>
          <w:p w14:paraId="2AE12D4E" w14:textId="77777777" w:rsidR="00F24224" w:rsidRPr="003E5178" w:rsidRDefault="00F24224" w:rsidP="00F24224">
            <w:pPr>
              <w:rPr>
                <w:rFonts w:cs="Times New Roman"/>
                <w:b/>
                <w:color w:val="000000" w:themeColor="text1"/>
                <w:sz w:val="26"/>
                <w:szCs w:val="26"/>
              </w:rPr>
            </w:pPr>
            <w:r w:rsidRPr="003E5178">
              <w:rPr>
                <w:rFonts w:cs="Times New Roman"/>
                <w:b/>
                <w:color w:val="000000" w:themeColor="text1"/>
                <w:sz w:val="26"/>
                <w:szCs w:val="26"/>
              </w:rPr>
              <w:t xml:space="preserve">Kts. </w:t>
            </w:r>
          </w:p>
        </w:tc>
        <w:tc>
          <w:tcPr>
            <w:tcW w:w="3118" w:type="dxa"/>
          </w:tcPr>
          <w:p w14:paraId="1B93CC8D" w14:textId="37590A27" w:rsidR="00F24224" w:rsidRPr="003E5178" w:rsidRDefault="00085E73" w:rsidP="00F24224">
            <w:pPr>
              <w:rPr>
                <w:rFonts w:cs="Times New Roman"/>
                <w:b/>
                <w:bCs/>
                <w:color w:val="000000" w:themeColor="text1"/>
                <w:sz w:val="26"/>
                <w:szCs w:val="26"/>
              </w:rPr>
            </w:pPr>
            <w:r w:rsidRPr="003E5178">
              <w:rPr>
                <w:rFonts w:cs="Times New Roman"/>
                <w:b/>
                <w:bCs/>
                <w:color w:val="000000" w:themeColor="text1"/>
                <w:sz w:val="26"/>
                <w:szCs w:val="26"/>
              </w:rPr>
              <w:t>Lê Thị Thùy Trâm</w:t>
            </w:r>
          </w:p>
        </w:tc>
      </w:tr>
    </w:tbl>
    <w:p w14:paraId="742C3939" w14:textId="77777777" w:rsidR="00F24224" w:rsidRPr="003E5178" w:rsidRDefault="00F24224" w:rsidP="00F24224">
      <w:pPr>
        <w:rPr>
          <w:rFonts w:cs="Times New Roman"/>
          <w:b/>
          <w:color w:val="000000" w:themeColor="text1"/>
          <w:sz w:val="26"/>
          <w:szCs w:val="26"/>
        </w:rPr>
      </w:pPr>
      <w:r w:rsidRPr="003E5178">
        <w:rPr>
          <w:rFonts w:cs="Times New Roman"/>
          <w:b/>
          <w:color w:val="000000" w:themeColor="text1"/>
          <w:sz w:val="26"/>
          <w:szCs w:val="26"/>
        </w:rPr>
        <w:t xml:space="preserve">  </w:t>
      </w:r>
    </w:p>
    <w:p w14:paraId="5F9C363E" w14:textId="77777777" w:rsidR="00F24224" w:rsidRPr="003E5178" w:rsidRDefault="00F24224" w:rsidP="00F24224">
      <w:pPr>
        <w:rPr>
          <w:rFonts w:cs="Times New Roman"/>
          <w:b/>
          <w:color w:val="000000" w:themeColor="text1"/>
          <w:sz w:val="26"/>
          <w:szCs w:val="26"/>
        </w:rPr>
      </w:pPr>
      <w:r w:rsidRPr="003E5178">
        <w:rPr>
          <w:rFonts w:cs="Times New Roman"/>
          <w:b/>
          <w:color w:val="000000" w:themeColor="text1"/>
          <w:sz w:val="26"/>
          <w:szCs w:val="26"/>
        </w:rPr>
        <w:t xml:space="preserve">   Tham gia thiết kế</w:t>
      </w:r>
    </w:p>
    <w:tbl>
      <w:tblPr>
        <w:tblW w:w="6900" w:type="dxa"/>
        <w:jc w:val="center"/>
        <w:tblLayout w:type="fixed"/>
        <w:tblLook w:val="0000" w:firstRow="0" w:lastRow="0" w:firstColumn="0" w:lastColumn="0" w:noHBand="0" w:noVBand="0"/>
      </w:tblPr>
      <w:tblGrid>
        <w:gridCol w:w="3173"/>
        <w:gridCol w:w="698"/>
        <w:gridCol w:w="3029"/>
      </w:tblGrid>
      <w:tr w:rsidR="003E5178" w:rsidRPr="003E5178" w14:paraId="67A82BB7" w14:textId="77777777" w:rsidTr="00F041C4">
        <w:trPr>
          <w:trHeight w:val="399"/>
          <w:jc w:val="center"/>
        </w:trPr>
        <w:tc>
          <w:tcPr>
            <w:tcW w:w="3173" w:type="dxa"/>
          </w:tcPr>
          <w:p w14:paraId="06D9D027"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Quy hoạch kiến trúc</w:t>
            </w:r>
          </w:p>
        </w:tc>
        <w:tc>
          <w:tcPr>
            <w:tcW w:w="698" w:type="dxa"/>
          </w:tcPr>
          <w:p w14:paraId="6D1323A9"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Kts.</w:t>
            </w:r>
          </w:p>
          <w:p w14:paraId="124BECC7"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Kts.</w:t>
            </w:r>
          </w:p>
          <w:p w14:paraId="05C754CE"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Kts.</w:t>
            </w:r>
          </w:p>
          <w:p w14:paraId="4B0D1364" w14:textId="0141DE25" w:rsidR="00F24224" w:rsidRPr="003E5178" w:rsidRDefault="00F24224" w:rsidP="00F24224">
            <w:pPr>
              <w:rPr>
                <w:rFonts w:cs="Times New Roman"/>
                <w:color w:val="000000" w:themeColor="text1"/>
                <w:sz w:val="26"/>
                <w:szCs w:val="26"/>
              </w:rPr>
            </w:pPr>
          </w:p>
        </w:tc>
        <w:tc>
          <w:tcPr>
            <w:tcW w:w="3029" w:type="dxa"/>
          </w:tcPr>
          <w:p w14:paraId="5CBFD738" w14:textId="77777777" w:rsidR="00085E73" w:rsidRPr="003E5178" w:rsidRDefault="00085E73" w:rsidP="00085E73">
            <w:pPr>
              <w:rPr>
                <w:rFonts w:cs="Times New Roman"/>
                <w:color w:val="000000" w:themeColor="text1"/>
                <w:sz w:val="26"/>
                <w:szCs w:val="26"/>
                <w:lang w:val="vi-VN"/>
              </w:rPr>
            </w:pPr>
            <w:r w:rsidRPr="003E5178">
              <w:rPr>
                <w:rFonts w:cs="Times New Roman"/>
                <w:color w:val="000000" w:themeColor="text1"/>
                <w:sz w:val="26"/>
                <w:szCs w:val="26"/>
                <w:lang w:val="vi-VN"/>
              </w:rPr>
              <w:t>Lê Quốc Thịnh</w:t>
            </w:r>
          </w:p>
          <w:p w14:paraId="77FDDEDD" w14:textId="77777777" w:rsidR="00085E73" w:rsidRPr="003E5178" w:rsidRDefault="00085E73" w:rsidP="00085E73">
            <w:pPr>
              <w:rPr>
                <w:rFonts w:cs="Times New Roman"/>
                <w:color w:val="000000" w:themeColor="text1"/>
                <w:sz w:val="26"/>
                <w:szCs w:val="26"/>
                <w:lang w:val="vi-VN"/>
              </w:rPr>
            </w:pPr>
            <w:r w:rsidRPr="003E5178">
              <w:rPr>
                <w:rFonts w:cs="Times New Roman"/>
                <w:color w:val="000000" w:themeColor="text1"/>
                <w:sz w:val="26"/>
                <w:szCs w:val="26"/>
                <w:lang w:val="vi-VN"/>
              </w:rPr>
              <w:t>Nguyễn Quang Huy</w:t>
            </w:r>
          </w:p>
          <w:p w14:paraId="2A2CF342" w14:textId="77EBAE01" w:rsidR="00F24224" w:rsidRPr="003E5178" w:rsidRDefault="00085E73" w:rsidP="00F24224">
            <w:pPr>
              <w:rPr>
                <w:rFonts w:cs="Times New Roman"/>
                <w:color w:val="000000" w:themeColor="text1"/>
                <w:sz w:val="26"/>
                <w:szCs w:val="26"/>
              </w:rPr>
            </w:pPr>
            <w:r w:rsidRPr="003E5178">
              <w:rPr>
                <w:rFonts w:cs="Times New Roman"/>
                <w:color w:val="000000" w:themeColor="text1"/>
                <w:sz w:val="26"/>
                <w:szCs w:val="26"/>
              </w:rPr>
              <w:t>Trần</w:t>
            </w:r>
            <w:r w:rsidR="00221123" w:rsidRPr="003E5178">
              <w:rPr>
                <w:rFonts w:cs="Times New Roman"/>
                <w:color w:val="000000" w:themeColor="text1"/>
                <w:sz w:val="26"/>
                <w:szCs w:val="26"/>
                <w:lang w:val="vi-VN"/>
              </w:rPr>
              <w:t xml:space="preserve"> Quang </w:t>
            </w:r>
            <w:r w:rsidRPr="003E5178">
              <w:rPr>
                <w:rFonts w:cs="Times New Roman"/>
                <w:color w:val="000000" w:themeColor="text1"/>
                <w:sz w:val="26"/>
                <w:szCs w:val="26"/>
              </w:rPr>
              <w:t>Bảo</w:t>
            </w:r>
          </w:p>
          <w:p w14:paraId="197CE69F" w14:textId="4A001C13" w:rsidR="00F24224" w:rsidRPr="003E5178" w:rsidRDefault="00F24224" w:rsidP="00F24224">
            <w:pPr>
              <w:rPr>
                <w:rFonts w:cs="Times New Roman"/>
                <w:color w:val="000000" w:themeColor="text1"/>
                <w:sz w:val="26"/>
                <w:szCs w:val="26"/>
              </w:rPr>
            </w:pPr>
          </w:p>
        </w:tc>
      </w:tr>
      <w:tr w:rsidR="003E5178" w:rsidRPr="003E5178" w14:paraId="23B59333" w14:textId="77777777" w:rsidTr="00F041C4">
        <w:trPr>
          <w:trHeight w:val="399"/>
          <w:jc w:val="center"/>
        </w:trPr>
        <w:tc>
          <w:tcPr>
            <w:tcW w:w="3173" w:type="dxa"/>
          </w:tcPr>
          <w:p w14:paraId="39A1F009"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Giao thông</w:t>
            </w:r>
          </w:p>
        </w:tc>
        <w:tc>
          <w:tcPr>
            <w:tcW w:w="698" w:type="dxa"/>
          </w:tcPr>
          <w:p w14:paraId="148259F8"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Ks.</w:t>
            </w:r>
          </w:p>
        </w:tc>
        <w:tc>
          <w:tcPr>
            <w:tcW w:w="3029" w:type="dxa"/>
          </w:tcPr>
          <w:p w14:paraId="67C24A9F"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Huỳnh Minh Thành</w:t>
            </w:r>
          </w:p>
        </w:tc>
      </w:tr>
      <w:tr w:rsidR="003E5178" w:rsidRPr="003E5178" w14:paraId="42BDE323" w14:textId="77777777" w:rsidTr="00F041C4">
        <w:trPr>
          <w:trHeight w:val="399"/>
          <w:jc w:val="center"/>
        </w:trPr>
        <w:tc>
          <w:tcPr>
            <w:tcW w:w="3173" w:type="dxa"/>
          </w:tcPr>
          <w:p w14:paraId="07DCD26A"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San nền</w:t>
            </w:r>
          </w:p>
        </w:tc>
        <w:tc>
          <w:tcPr>
            <w:tcW w:w="698" w:type="dxa"/>
          </w:tcPr>
          <w:p w14:paraId="3D80D98A"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Ks.</w:t>
            </w:r>
          </w:p>
        </w:tc>
        <w:tc>
          <w:tcPr>
            <w:tcW w:w="3029" w:type="dxa"/>
          </w:tcPr>
          <w:p w14:paraId="13266358"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Đặng Quang Huy</w:t>
            </w:r>
          </w:p>
        </w:tc>
      </w:tr>
      <w:tr w:rsidR="003E5178" w:rsidRPr="003E5178" w14:paraId="38591A93" w14:textId="77777777" w:rsidTr="00F041C4">
        <w:trPr>
          <w:trHeight w:val="399"/>
          <w:jc w:val="center"/>
        </w:trPr>
        <w:tc>
          <w:tcPr>
            <w:tcW w:w="3173" w:type="dxa"/>
          </w:tcPr>
          <w:p w14:paraId="09BF8A16"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Cấp thoát nước</w:t>
            </w:r>
          </w:p>
        </w:tc>
        <w:tc>
          <w:tcPr>
            <w:tcW w:w="698" w:type="dxa"/>
          </w:tcPr>
          <w:p w14:paraId="142135B4"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Ks.</w:t>
            </w:r>
          </w:p>
        </w:tc>
        <w:tc>
          <w:tcPr>
            <w:tcW w:w="3029" w:type="dxa"/>
          </w:tcPr>
          <w:p w14:paraId="5915E759"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Phạm Lâm Sơn</w:t>
            </w:r>
          </w:p>
        </w:tc>
      </w:tr>
      <w:tr w:rsidR="003E5178" w:rsidRPr="003E5178" w14:paraId="617B76AA" w14:textId="77777777" w:rsidTr="00F041C4">
        <w:trPr>
          <w:trHeight w:val="399"/>
          <w:jc w:val="center"/>
        </w:trPr>
        <w:tc>
          <w:tcPr>
            <w:tcW w:w="3173" w:type="dxa"/>
          </w:tcPr>
          <w:p w14:paraId="4D5D39B1" w14:textId="34460DC7" w:rsidR="00F24224" w:rsidRPr="003E5178" w:rsidRDefault="00F24224" w:rsidP="00221123">
            <w:pPr>
              <w:rPr>
                <w:rFonts w:cs="Times New Roman"/>
                <w:color w:val="000000" w:themeColor="text1"/>
                <w:sz w:val="26"/>
                <w:szCs w:val="26"/>
              </w:rPr>
            </w:pPr>
            <w:r w:rsidRPr="003E5178">
              <w:rPr>
                <w:rFonts w:cs="Times New Roman"/>
                <w:color w:val="000000" w:themeColor="text1"/>
                <w:sz w:val="26"/>
                <w:szCs w:val="26"/>
              </w:rPr>
              <w:t>Cấp điện</w:t>
            </w:r>
            <w:r w:rsidR="00221123" w:rsidRPr="003E5178">
              <w:rPr>
                <w:rFonts w:cs="Times New Roman"/>
                <w:color w:val="000000" w:themeColor="text1"/>
                <w:sz w:val="26"/>
                <w:szCs w:val="26"/>
                <w:lang w:val="vi-VN"/>
              </w:rPr>
              <w:t>, TTLL</w:t>
            </w:r>
            <w:r w:rsidRPr="003E5178">
              <w:rPr>
                <w:rFonts w:cs="Times New Roman"/>
                <w:color w:val="000000" w:themeColor="text1"/>
                <w:sz w:val="26"/>
                <w:szCs w:val="26"/>
              </w:rPr>
              <w:t xml:space="preserve"> </w:t>
            </w:r>
          </w:p>
        </w:tc>
        <w:tc>
          <w:tcPr>
            <w:tcW w:w="698" w:type="dxa"/>
          </w:tcPr>
          <w:p w14:paraId="0C7B0F4D"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Ks.</w:t>
            </w:r>
          </w:p>
        </w:tc>
        <w:tc>
          <w:tcPr>
            <w:tcW w:w="3029" w:type="dxa"/>
          </w:tcPr>
          <w:p w14:paraId="6806A1D6" w14:textId="4128B979" w:rsidR="00F24224" w:rsidRPr="003E5178" w:rsidRDefault="00221123" w:rsidP="00F24224">
            <w:pPr>
              <w:rPr>
                <w:rFonts w:cs="Times New Roman"/>
                <w:color w:val="000000" w:themeColor="text1"/>
                <w:sz w:val="26"/>
                <w:szCs w:val="26"/>
                <w:lang w:val="vi-VN"/>
              </w:rPr>
            </w:pPr>
            <w:r w:rsidRPr="003E5178">
              <w:rPr>
                <w:rFonts w:cs="Times New Roman"/>
                <w:color w:val="000000" w:themeColor="text1"/>
                <w:sz w:val="26"/>
                <w:szCs w:val="26"/>
                <w:lang w:val="vi-VN"/>
              </w:rPr>
              <w:t>Nguyễn Trúc Nghĩa</w:t>
            </w:r>
          </w:p>
        </w:tc>
      </w:tr>
      <w:tr w:rsidR="00012EB3" w:rsidRPr="003E5178" w14:paraId="7E0A06CE" w14:textId="77777777" w:rsidTr="00F041C4">
        <w:trPr>
          <w:trHeight w:val="399"/>
          <w:jc w:val="center"/>
        </w:trPr>
        <w:tc>
          <w:tcPr>
            <w:tcW w:w="3173" w:type="dxa"/>
          </w:tcPr>
          <w:p w14:paraId="52C8555B" w14:textId="346724A7" w:rsidR="00F24224" w:rsidRPr="003E5178" w:rsidRDefault="00F24224" w:rsidP="00221DC7">
            <w:pPr>
              <w:rPr>
                <w:rFonts w:cs="Times New Roman"/>
                <w:color w:val="000000" w:themeColor="text1"/>
                <w:sz w:val="26"/>
                <w:szCs w:val="26"/>
              </w:rPr>
            </w:pPr>
            <w:r w:rsidRPr="003E5178">
              <w:rPr>
                <w:rFonts w:cs="Times New Roman"/>
                <w:color w:val="000000" w:themeColor="text1"/>
                <w:sz w:val="26"/>
                <w:szCs w:val="26"/>
              </w:rPr>
              <w:t xml:space="preserve">Quản lý </w:t>
            </w:r>
            <w:r w:rsidR="00221DC7" w:rsidRPr="003E5178">
              <w:rPr>
                <w:rFonts w:cs="Times New Roman"/>
                <w:color w:val="000000" w:themeColor="text1"/>
                <w:sz w:val="26"/>
                <w:szCs w:val="26"/>
              </w:rPr>
              <w:t>kỹ thuật</w:t>
            </w:r>
          </w:p>
        </w:tc>
        <w:tc>
          <w:tcPr>
            <w:tcW w:w="698" w:type="dxa"/>
          </w:tcPr>
          <w:p w14:paraId="6A7F6BD5"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Ks.</w:t>
            </w:r>
          </w:p>
          <w:p w14:paraId="3558BA2C" w14:textId="77777777" w:rsidR="00F24224" w:rsidRPr="003E5178" w:rsidRDefault="00F24224" w:rsidP="00F24224">
            <w:pPr>
              <w:rPr>
                <w:rFonts w:cs="Times New Roman"/>
                <w:color w:val="000000" w:themeColor="text1"/>
                <w:sz w:val="26"/>
                <w:szCs w:val="26"/>
              </w:rPr>
            </w:pPr>
          </w:p>
        </w:tc>
        <w:tc>
          <w:tcPr>
            <w:tcW w:w="3029" w:type="dxa"/>
          </w:tcPr>
          <w:p w14:paraId="27EB0420" w14:textId="77777777" w:rsidR="00F24224" w:rsidRPr="003E5178" w:rsidRDefault="00F24224" w:rsidP="00F24224">
            <w:pPr>
              <w:rPr>
                <w:rFonts w:cs="Times New Roman"/>
                <w:color w:val="000000" w:themeColor="text1"/>
                <w:sz w:val="26"/>
                <w:szCs w:val="26"/>
              </w:rPr>
            </w:pPr>
            <w:r w:rsidRPr="003E5178">
              <w:rPr>
                <w:rFonts w:cs="Times New Roman"/>
                <w:color w:val="000000" w:themeColor="text1"/>
                <w:sz w:val="26"/>
                <w:szCs w:val="26"/>
              </w:rPr>
              <w:t>Tạ Văn Lợi</w:t>
            </w:r>
          </w:p>
        </w:tc>
      </w:tr>
    </w:tbl>
    <w:p w14:paraId="50DB679B" w14:textId="1275FF41" w:rsidR="00F24224" w:rsidRPr="003E5178" w:rsidRDefault="00F24224" w:rsidP="00F24224">
      <w:pPr>
        <w:rPr>
          <w:rFonts w:cs="Times New Roman"/>
          <w:b/>
          <w:color w:val="000000" w:themeColor="text1"/>
          <w:sz w:val="26"/>
          <w:szCs w:val="26"/>
        </w:rPr>
      </w:pPr>
    </w:p>
    <w:p w14:paraId="53CE0FF8" w14:textId="23476F24" w:rsidR="00353E0C" w:rsidRPr="003E5178" w:rsidRDefault="00353E0C" w:rsidP="00F24224">
      <w:pPr>
        <w:rPr>
          <w:rFonts w:cs="Times New Roman"/>
          <w:b/>
          <w:color w:val="000000" w:themeColor="text1"/>
          <w:sz w:val="26"/>
          <w:szCs w:val="26"/>
        </w:rPr>
      </w:pPr>
    </w:p>
    <w:p w14:paraId="067F8DF3" w14:textId="66755CE5" w:rsidR="00353E0C" w:rsidRPr="003E5178" w:rsidRDefault="00353E0C" w:rsidP="00F24224">
      <w:pPr>
        <w:rPr>
          <w:rFonts w:cs="Times New Roman"/>
          <w:b/>
          <w:color w:val="000000" w:themeColor="text1"/>
          <w:sz w:val="26"/>
          <w:szCs w:val="26"/>
        </w:rPr>
      </w:pPr>
    </w:p>
    <w:tbl>
      <w:tblPr>
        <w:tblW w:w="10532" w:type="dxa"/>
        <w:jc w:val="center"/>
        <w:tblLayout w:type="fixed"/>
        <w:tblLook w:val="01E0" w:firstRow="1" w:lastRow="1" w:firstColumn="1" w:lastColumn="1" w:noHBand="0" w:noVBand="0"/>
      </w:tblPr>
      <w:tblGrid>
        <w:gridCol w:w="5222"/>
        <w:gridCol w:w="5310"/>
      </w:tblGrid>
      <w:tr w:rsidR="003E5178" w:rsidRPr="003E5178" w14:paraId="15CA9F74" w14:textId="77777777" w:rsidTr="00523730">
        <w:trPr>
          <w:jc w:val="center"/>
        </w:trPr>
        <w:tc>
          <w:tcPr>
            <w:tcW w:w="5222" w:type="dxa"/>
          </w:tcPr>
          <w:p w14:paraId="0C22904F" w14:textId="2DEBBFE5" w:rsidR="00F24224" w:rsidRPr="003E5178" w:rsidRDefault="007C0D99" w:rsidP="00F24224">
            <w:pPr>
              <w:jc w:val="center"/>
              <w:rPr>
                <w:rFonts w:cs="Times New Roman"/>
                <w:bCs/>
                <w:i/>
                <w:color w:val="000000" w:themeColor="text1"/>
                <w:sz w:val="26"/>
                <w:szCs w:val="26"/>
              </w:rPr>
            </w:pPr>
            <w:r w:rsidRPr="003E5178">
              <w:rPr>
                <w:rFonts w:cs="Times New Roman"/>
                <w:i/>
                <w:color w:val="000000" w:themeColor="text1"/>
                <w:sz w:val="26"/>
                <w:szCs w:val="26"/>
              </w:rPr>
              <w:t>Đồng Tháp</w:t>
            </w:r>
            <w:r w:rsidR="00F24224" w:rsidRPr="003E5178">
              <w:rPr>
                <w:rFonts w:cs="Times New Roman"/>
                <w:bCs/>
                <w:i/>
                <w:color w:val="000000" w:themeColor="text1"/>
                <w:sz w:val="26"/>
                <w:szCs w:val="26"/>
              </w:rPr>
              <w:t>, Ngày     tháng    năm 202</w:t>
            </w:r>
            <w:r w:rsidR="00733121" w:rsidRPr="003E5178">
              <w:rPr>
                <w:rFonts w:cs="Times New Roman"/>
                <w:bCs/>
                <w:i/>
                <w:color w:val="000000" w:themeColor="text1"/>
                <w:sz w:val="26"/>
                <w:szCs w:val="26"/>
              </w:rPr>
              <w:t>6</w:t>
            </w:r>
          </w:p>
          <w:p w14:paraId="62501FC3" w14:textId="28EE3F25" w:rsidR="00A5431E" w:rsidRPr="003E5178" w:rsidRDefault="003F2F00" w:rsidP="00A5431E">
            <w:pPr>
              <w:jc w:val="center"/>
              <w:rPr>
                <w:rFonts w:cs="Times New Roman"/>
                <w:bCs/>
                <w:color w:val="000000" w:themeColor="text1"/>
                <w:sz w:val="26"/>
                <w:szCs w:val="26"/>
              </w:rPr>
            </w:pPr>
            <w:r w:rsidRPr="003E5178">
              <w:rPr>
                <w:rFonts w:cs="Times New Roman"/>
                <w:bCs/>
                <w:color w:val="000000" w:themeColor="text1"/>
                <w:sz w:val="26"/>
                <w:szCs w:val="26"/>
              </w:rPr>
              <w:t>CHỦ ĐẦU TƯ</w:t>
            </w:r>
          </w:p>
          <w:p w14:paraId="36DF5ADA" w14:textId="4639A774" w:rsidR="00A5431E" w:rsidRPr="003E5178" w:rsidRDefault="003F2F00" w:rsidP="00A5431E">
            <w:pPr>
              <w:spacing w:line="288" w:lineRule="auto"/>
              <w:jc w:val="center"/>
              <w:rPr>
                <w:rFonts w:cs="Times New Roman"/>
                <w:b/>
                <w:bCs/>
                <w:color w:val="000000" w:themeColor="text1"/>
                <w:sz w:val="26"/>
                <w:szCs w:val="26"/>
              </w:rPr>
            </w:pPr>
            <w:r w:rsidRPr="003E5178">
              <w:rPr>
                <w:rFonts w:cs="Times New Roman"/>
                <w:b/>
                <w:bCs/>
                <w:color w:val="000000" w:themeColor="text1"/>
                <w:sz w:val="26"/>
                <w:szCs w:val="26"/>
              </w:rPr>
              <w:t xml:space="preserve">CÔNG TY CỔ PHẦN IDICO </w:t>
            </w:r>
            <w:r w:rsidR="00555289" w:rsidRPr="003E5178">
              <w:rPr>
                <w:rFonts w:cs="Times New Roman"/>
                <w:b/>
                <w:bCs/>
                <w:color w:val="000000" w:themeColor="text1"/>
                <w:sz w:val="26"/>
                <w:szCs w:val="26"/>
              </w:rPr>
              <w:t>TIỀN GIANG</w:t>
            </w:r>
          </w:p>
          <w:p w14:paraId="3CD58FFF" w14:textId="33895E59" w:rsidR="00555289" w:rsidRPr="003E5178" w:rsidRDefault="00555289" w:rsidP="00A5431E">
            <w:pPr>
              <w:spacing w:line="288" w:lineRule="auto"/>
              <w:jc w:val="center"/>
              <w:rPr>
                <w:rFonts w:cs="Times New Roman"/>
                <w:b/>
                <w:bCs/>
                <w:color w:val="000000" w:themeColor="text1"/>
                <w:sz w:val="26"/>
                <w:szCs w:val="26"/>
              </w:rPr>
            </w:pPr>
            <w:r w:rsidRPr="003E5178">
              <w:rPr>
                <w:rFonts w:cs="Times New Roman"/>
                <w:b/>
                <w:bCs/>
                <w:color w:val="000000" w:themeColor="text1"/>
                <w:sz w:val="26"/>
                <w:szCs w:val="26"/>
              </w:rPr>
              <w:t>(IDICO-ITC)</w:t>
            </w:r>
          </w:p>
          <w:p w14:paraId="7334E319" w14:textId="126867CA" w:rsidR="00F24224" w:rsidRPr="003E5178" w:rsidRDefault="00F24224" w:rsidP="00DB03EC">
            <w:pPr>
              <w:jc w:val="center"/>
              <w:rPr>
                <w:rFonts w:cs="Times New Roman"/>
                <w:b/>
                <w:bCs/>
                <w:color w:val="000000" w:themeColor="text1"/>
                <w:sz w:val="26"/>
                <w:szCs w:val="26"/>
              </w:rPr>
            </w:pPr>
          </w:p>
        </w:tc>
        <w:tc>
          <w:tcPr>
            <w:tcW w:w="5310" w:type="dxa"/>
          </w:tcPr>
          <w:p w14:paraId="4EF921D4" w14:textId="129849A8" w:rsidR="00F24224" w:rsidRPr="003E5178" w:rsidRDefault="00F24224" w:rsidP="00F24224">
            <w:pPr>
              <w:jc w:val="center"/>
              <w:rPr>
                <w:rFonts w:cs="Times New Roman"/>
                <w:bCs/>
                <w:i/>
                <w:color w:val="000000" w:themeColor="text1"/>
                <w:sz w:val="26"/>
                <w:szCs w:val="26"/>
              </w:rPr>
            </w:pPr>
            <w:r w:rsidRPr="003E5178">
              <w:rPr>
                <w:rFonts w:cs="Times New Roman"/>
                <w:bCs/>
                <w:i/>
                <w:color w:val="000000" w:themeColor="text1"/>
                <w:sz w:val="26"/>
                <w:szCs w:val="26"/>
              </w:rPr>
              <w:t>Tp. HCM, Ngày     tháng    năm 202</w:t>
            </w:r>
            <w:r w:rsidR="00733121" w:rsidRPr="003E5178">
              <w:rPr>
                <w:rFonts w:cs="Times New Roman"/>
                <w:bCs/>
                <w:i/>
                <w:color w:val="000000" w:themeColor="text1"/>
                <w:sz w:val="26"/>
                <w:szCs w:val="26"/>
              </w:rPr>
              <w:t>6</w:t>
            </w:r>
          </w:p>
          <w:p w14:paraId="4693A3A6" w14:textId="77777777" w:rsidR="00F24224" w:rsidRPr="003E5178" w:rsidRDefault="00F24224" w:rsidP="00F24224">
            <w:pPr>
              <w:jc w:val="center"/>
              <w:rPr>
                <w:rFonts w:cs="Times New Roman"/>
                <w:bCs/>
                <w:color w:val="000000" w:themeColor="text1"/>
                <w:sz w:val="26"/>
                <w:szCs w:val="26"/>
              </w:rPr>
            </w:pPr>
            <w:r w:rsidRPr="003E5178">
              <w:rPr>
                <w:rFonts w:cs="Times New Roman"/>
                <w:bCs/>
                <w:color w:val="000000" w:themeColor="text1"/>
                <w:sz w:val="26"/>
                <w:szCs w:val="26"/>
              </w:rPr>
              <w:t>ĐƠN VỊ TƯ VẤN</w:t>
            </w:r>
          </w:p>
          <w:p w14:paraId="7DA23B07" w14:textId="77777777" w:rsidR="00F24224" w:rsidRDefault="00F24224" w:rsidP="00F24224">
            <w:pPr>
              <w:jc w:val="center"/>
              <w:rPr>
                <w:rFonts w:cs="Times New Roman"/>
                <w:b/>
                <w:bCs/>
                <w:color w:val="000000" w:themeColor="text1"/>
                <w:sz w:val="26"/>
                <w:szCs w:val="26"/>
              </w:rPr>
            </w:pPr>
            <w:r w:rsidRPr="003E5178">
              <w:rPr>
                <w:rFonts w:cs="Times New Roman"/>
                <w:b/>
                <w:bCs/>
                <w:color w:val="000000" w:themeColor="text1"/>
                <w:sz w:val="26"/>
                <w:szCs w:val="26"/>
              </w:rPr>
              <w:t>CÔNG TY CP TƯ VẤN ĐẦU TƯ IDICO</w:t>
            </w:r>
          </w:p>
          <w:p w14:paraId="15FE8510" w14:textId="77777777" w:rsidR="00BB66F0" w:rsidRDefault="00BB66F0" w:rsidP="00F24224">
            <w:pPr>
              <w:jc w:val="center"/>
              <w:rPr>
                <w:rFonts w:cs="Times New Roman"/>
                <w:b/>
                <w:bCs/>
                <w:color w:val="000000" w:themeColor="text1"/>
                <w:sz w:val="26"/>
                <w:szCs w:val="26"/>
              </w:rPr>
            </w:pPr>
          </w:p>
          <w:p w14:paraId="15BEA5A5" w14:textId="77777777" w:rsidR="00BB66F0" w:rsidRDefault="00BB66F0" w:rsidP="00F24224">
            <w:pPr>
              <w:jc w:val="center"/>
              <w:rPr>
                <w:rFonts w:cs="Times New Roman"/>
                <w:b/>
                <w:bCs/>
                <w:color w:val="000000" w:themeColor="text1"/>
                <w:sz w:val="26"/>
                <w:szCs w:val="26"/>
              </w:rPr>
            </w:pPr>
          </w:p>
          <w:p w14:paraId="28F9E4C8" w14:textId="75A76CC9" w:rsidR="00BB66F0" w:rsidRPr="003E5178" w:rsidRDefault="00BB66F0" w:rsidP="00BB66F0">
            <w:pPr>
              <w:ind w:firstLine="1060"/>
              <w:jc w:val="center"/>
              <w:rPr>
                <w:rFonts w:cs="Times New Roman"/>
                <w:bCs/>
                <w:color w:val="000000" w:themeColor="text1"/>
                <w:sz w:val="26"/>
                <w:szCs w:val="26"/>
              </w:rPr>
            </w:pPr>
            <w:r>
              <w:rPr>
                <w:rFonts w:cs="Times New Roman"/>
                <w:bCs/>
                <w:noProof/>
                <w:color w:val="000000" w:themeColor="text1"/>
                <w:sz w:val="26"/>
                <w:szCs w:val="26"/>
              </w:rPr>
              <w:drawing>
                <wp:inline distT="0" distB="0" distL="0" distR="0" wp14:anchorId="33055A8C" wp14:editId="449BD5C5">
                  <wp:extent cx="3030088" cy="1044518"/>
                  <wp:effectExtent l="0" t="0" r="0" b="3810"/>
                  <wp:docPr id="3067753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75369" name="Picture 306775369"/>
                          <pic:cNvPicPr/>
                        </pic:nvPicPr>
                        <pic:blipFill>
                          <a:blip r:embed="rId12">
                            <a:extLst>
                              <a:ext uri="{28A0092B-C50C-407E-A947-70E740481C1C}">
                                <a14:useLocalDpi xmlns:a14="http://schemas.microsoft.com/office/drawing/2010/main" val="0"/>
                              </a:ext>
                            </a:extLst>
                          </a:blip>
                          <a:stretch>
                            <a:fillRect/>
                          </a:stretch>
                        </pic:blipFill>
                        <pic:spPr>
                          <a:xfrm>
                            <a:off x="0" y="0"/>
                            <a:ext cx="3057085" cy="1053824"/>
                          </a:xfrm>
                          <a:prstGeom prst="rect">
                            <a:avLst/>
                          </a:prstGeom>
                        </pic:spPr>
                      </pic:pic>
                    </a:graphicData>
                  </a:graphic>
                </wp:inline>
              </w:drawing>
            </w:r>
          </w:p>
        </w:tc>
      </w:tr>
      <w:tr w:rsidR="00012EB3" w:rsidRPr="003E5178" w14:paraId="019AB5A3" w14:textId="77777777" w:rsidTr="00523730">
        <w:trPr>
          <w:jc w:val="center"/>
        </w:trPr>
        <w:tc>
          <w:tcPr>
            <w:tcW w:w="5222" w:type="dxa"/>
          </w:tcPr>
          <w:p w14:paraId="2BEFE4F3" w14:textId="77777777" w:rsidR="00523730" w:rsidRPr="003E5178" w:rsidRDefault="00523730" w:rsidP="00F84DAB">
            <w:pPr>
              <w:pStyle w:val="Heading5"/>
              <w:rPr>
                <w:rFonts w:ascii="Times New Roman" w:hAnsi="Times New Roman" w:cs="Times New Roman"/>
                <w:color w:val="000000" w:themeColor="text1"/>
              </w:rPr>
            </w:pPr>
          </w:p>
        </w:tc>
        <w:tc>
          <w:tcPr>
            <w:tcW w:w="5310" w:type="dxa"/>
          </w:tcPr>
          <w:p w14:paraId="58A4E1BA" w14:textId="445AA338" w:rsidR="00523730" w:rsidRPr="003E5178" w:rsidRDefault="00523730" w:rsidP="00F24224">
            <w:pPr>
              <w:jc w:val="center"/>
              <w:rPr>
                <w:rFonts w:cs="Times New Roman"/>
                <w:noProof/>
                <w:color w:val="000000" w:themeColor="text1"/>
                <w:spacing w:val="-12"/>
                <w:szCs w:val="28"/>
                <w:lang w:val="vi-VN" w:eastAsia="vi-VN"/>
              </w:rPr>
            </w:pPr>
          </w:p>
          <w:p w14:paraId="11D3D31C" w14:textId="77777777" w:rsidR="00F25E17" w:rsidRPr="00BB66F0" w:rsidRDefault="00F25E17" w:rsidP="00BB66F0">
            <w:pPr>
              <w:rPr>
                <w:rFonts w:cs="Times New Roman"/>
                <w:bCs/>
                <w:i/>
                <w:color w:val="000000" w:themeColor="text1"/>
                <w:sz w:val="26"/>
                <w:szCs w:val="26"/>
              </w:rPr>
            </w:pPr>
          </w:p>
          <w:p w14:paraId="2D2F108D" w14:textId="77777777" w:rsidR="00523730" w:rsidRPr="003E5178" w:rsidRDefault="00523730" w:rsidP="00F24224">
            <w:pPr>
              <w:jc w:val="center"/>
              <w:rPr>
                <w:rFonts w:cs="Times New Roman"/>
                <w:bCs/>
                <w:i/>
                <w:color w:val="000000" w:themeColor="text1"/>
                <w:sz w:val="26"/>
                <w:szCs w:val="26"/>
              </w:rPr>
            </w:pPr>
          </w:p>
        </w:tc>
      </w:tr>
    </w:tbl>
    <w:p w14:paraId="131B1C90" w14:textId="3F5364E5" w:rsidR="0045375F" w:rsidRPr="003E5178" w:rsidRDefault="0045375F">
      <w:pPr>
        <w:rPr>
          <w:rFonts w:cs="Times New Roman"/>
          <w:color w:val="000000" w:themeColor="text1"/>
          <w:sz w:val="24"/>
          <w:szCs w:val="20"/>
        </w:rPr>
      </w:pPr>
    </w:p>
    <w:p w14:paraId="684B8672" w14:textId="77777777" w:rsidR="00E34655" w:rsidRPr="003E5178" w:rsidRDefault="00E34655" w:rsidP="0045375F">
      <w:pPr>
        <w:rPr>
          <w:rFonts w:cs="Times New Roman"/>
          <w:color w:val="000000" w:themeColor="text1"/>
        </w:rPr>
        <w:sectPr w:rsidR="00E34655" w:rsidRPr="003E5178" w:rsidSect="00513BFC">
          <w:pgSz w:w="11909" w:h="16834" w:code="9"/>
          <w:pgMar w:top="1134" w:right="1134" w:bottom="1134" w:left="1701" w:header="284" w:footer="0" w:gutter="0"/>
          <w:pgNumType w:start="1"/>
          <w:cols w:space="720"/>
          <w:docGrid w:linePitch="360"/>
        </w:sectPr>
      </w:pPr>
    </w:p>
    <w:sdt>
      <w:sdtPr>
        <w:rPr>
          <w:rFonts w:ascii="Times New Roman" w:eastAsiaTheme="minorEastAsia" w:hAnsi="Times New Roman" w:cs="Times New Roman"/>
          <w:color w:val="000000" w:themeColor="text1"/>
          <w:sz w:val="28"/>
          <w:szCs w:val="28"/>
        </w:rPr>
        <w:id w:val="-1738775723"/>
        <w:docPartObj>
          <w:docPartGallery w:val="Table of Contents"/>
          <w:docPartUnique/>
        </w:docPartObj>
      </w:sdtPr>
      <w:sdtEndPr>
        <w:rPr>
          <w:sz w:val="26"/>
          <w:szCs w:val="26"/>
        </w:rPr>
      </w:sdtEndPr>
      <w:sdtContent>
        <w:p w14:paraId="14606621" w14:textId="4AFA81B6" w:rsidR="00E34655" w:rsidRPr="003E5178" w:rsidRDefault="000839D6" w:rsidP="000839D6">
          <w:pPr>
            <w:pStyle w:val="TOCHeading"/>
            <w:jc w:val="center"/>
            <w:rPr>
              <w:rFonts w:ascii="Times New Roman" w:hAnsi="Times New Roman" w:cs="Times New Roman"/>
              <w:b/>
              <w:color w:val="000000" w:themeColor="text1"/>
            </w:rPr>
          </w:pPr>
          <w:r w:rsidRPr="003E5178">
            <w:rPr>
              <w:rFonts w:ascii="Times New Roman" w:hAnsi="Times New Roman" w:cs="Times New Roman"/>
              <w:b/>
              <w:color w:val="000000" w:themeColor="text1"/>
            </w:rPr>
            <w:t>MỤC LỤC</w:t>
          </w:r>
        </w:p>
        <w:p w14:paraId="07D33B55" w14:textId="1B905C66" w:rsidR="00AF0566" w:rsidRPr="003E5178" w:rsidRDefault="00E34655">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r w:rsidRPr="003E5178">
            <w:rPr>
              <w:b w:val="0"/>
              <w:bCs w:val="0"/>
              <w:noProof w:val="0"/>
              <w:color w:val="000000" w:themeColor="text1"/>
            </w:rPr>
            <w:fldChar w:fldCharType="begin"/>
          </w:r>
          <w:r w:rsidRPr="003E5178">
            <w:rPr>
              <w:b w:val="0"/>
              <w:bCs w:val="0"/>
              <w:color w:val="000000" w:themeColor="text1"/>
            </w:rPr>
            <w:instrText xml:space="preserve"> TOC \o "1-3" \h \z \u </w:instrText>
          </w:r>
          <w:r w:rsidRPr="003E5178">
            <w:rPr>
              <w:b w:val="0"/>
              <w:bCs w:val="0"/>
              <w:noProof w:val="0"/>
              <w:color w:val="000000" w:themeColor="text1"/>
            </w:rPr>
            <w:fldChar w:fldCharType="separate"/>
          </w:r>
          <w:hyperlink w:anchor="_Toc223595357" w:history="1">
            <w:r w:rsidR="00AF0566" w:rsidRPr="003E5178">
              <w:rPr>
                <w:rStyle w:val="Hyperlink"/>
                <w:b w:val="0"/>
                <w:bCs w:val="0"/>
                <w:color w:val="000000" w:themeColor="text1"/>
              </w:rPr>
              <w:t>PHẦN I:</w:t>
            </w:r>
            <w:r w:rsidR="00AF0566" w:rsidRPr="003E5178">
              <w:rPr>
                <w:b w:val="0"/>
                <w:bCs w:val="0"/>
                <w:webHidden/>
                <w:color w:val="000000" w:themeColor="text1"/>
              </w:rPr>
              <w:tab/>
            </w:r>
            <w:r w:rsidR="00AF0566" w:rsidRPr="003E5178">
              <w:rPr>
                <w:b w:val="0"/>
                <w:bCs w:val="0"/>
                <w:webHidden/>
                <w:color w:val="000000" w:themeColor="text1"/>
              </w:rPr>
              <w:fldChar w:fldCharType="begin"/>
            </w:r>
            <w:r w:rsidR="00AF0566" w:rsidRPr="003E5178">
              <w:rPr>
                <w:b w:val="0"/>
                <w:bCs w:val="0"/>
                <w:webHidden/>
                <w:color w:val="000000" w:themeColor="text1"/>
              </w:rPr>
              <w:instrText xml:space="preserve"> PAGEREF _Toc223595357 \h </w:instrText>
            </w:r>
            <w:r w:rsidR="00AF0566" w:rsidRPr="003E5178">
              <w:rPr>
                <w:b w:val="0"/>
                <w:bCs w:val="0"/>
                <w:webHidden/>
                <w:color w:val="000000" w:themeColor="text1"/>
              </w:rPr>
            </w:r>
            <w:r w:rsidR="00AF0566" w:rsidRPr="003E5178">
              <w:rPr>
                <w:b w:val="0"/>
                <w:bCs w:val="0"/>
                <w:webHidden/>
                <w:color w:val="000000" w:themeColor="text1"/>
              </w:rPr>
              <w:fldChar w:fldCharType="separate"/>
            </w:r>
            <w:r w:rsidR="00BB66F0">
              <w:rPr>
                <w:b w:val="0"/>
                <w:bCs w:val="0"/>
                <w:webHidden/>
                <w:color w:val="000000" w:themeColor="text1"/>
              </w:rPr>
              <w:t>1</w:t>
            </w:r>
            <w:r w:rsidR="00AF0566" w:rsidRPr="003E5178">
              <w:rPr>
                <w:b w:val="0"/>
                <w:bCs w:val="0"/>
                <w:webHidden/>
                <w:color w:val="000000" w:themeColor="text1"/>
              </w:rPr>
              <w:fldChar w:fldCharType="end"/>
            </w:r>
          </w:hyperlink>
        </w:p>
        <w:p w14:paraId="4D97F3A9" w14:textId="0BB8DB4C"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58" w:history="1">
            <w:r w:rsidRPr="003E5178">
              <w:rPr>
                <w:rStyle w:val="Hyperlink"/>
                <w:b w:val="0"/>
                <w:bCs w:val="0"/>
                <w:color w:val="000000" w:themeColor="text1"/>
              </w:rPr>
              <w:t>LÝ DO, SỰ CẦN THIẾT THỰC HIỆN ĐIỀU CHỈNH CỤC BỘ QUY HOẠCH PHÂN KHU</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_Toc223595358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w:t>
            </w:r>
            <w:r w:rsidRPr="003E5178">
              <w:rPr>
                <w:b w:val="0"/>
                <w:bCs w:val="0"/>
                <w:webHidden/>
                <w:color w:val="000000" w:themeColor="text1"/>
              </w:rPr>
              <w:fldChar w:fldCharType="end"/>
            </w:r>
          </w:hyperlink>
        </w:p>
        <w:p w14:paraId="596B74AF" w14:textId="1C352753"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59"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Lý do, sự cần thiết thực hiện điều chỉnh cục bộ quy hoạch: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_Toc223595359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w:t>
            </w:r>
            <w:r w:rsidRPr="003E5178">
              <w:rPr>
                <w:b w:val="0"/>
                <w:bCs w:val="0"/>
                <w:webHidden/>
                <w:color w:val="000000" w:themeColor="text1"/>
              </w:rPr>
              <w:fldChar w:fldCharType="end"/>
            </w:r>
          </w:hyperlink>
        </w:p>
        <w:p w14:paraId="0A6832B2" w14:textId="2F9CB302"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0"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Cơ sở pháp lý:</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_Toc223595360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3</w:t>
            </w:r>
            <w:r w:rsidRPr="003E5178">
              <w:rPr>
                <w:b w:val="0"/>
                <w:bCs w:val="0"/>
                <w:webHidden/>
                <w:color w:val="000000" w:themeColor="text1"/>
              </w:rPr>
              <w:fldChar w:fldCharType="end"/>
            </w:r>
          </w:hyperlink>
        </w:p>
        <w:p w14:paraId="5A6D9753" w14:textId="00CE5016"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1" w:history="1">
            <w:r w:rsidRPr="003E5178">
              <w:rPr>
                <w:rStyle w:val="Hyperlink"/>
                <w:b w:val="0"/>
                <w:bCs w:val="0"/>
                <w:color w:val="000000" w:themeColor="text1"/>
                <w:lang w:val="x-none" w:eastAsia="x-none"/>
              </w:rPr>
              <w:t>1. Cơ sở pháp lý:</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_Toc223595361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3</w:t>
            </w:r>
            <w:r w:rsidRPr="003E5178">
              <w:rPr>
                <w:b w:val="0"/>
                <w:bCs w:val="0"/>
                <w:webHidden/>
                <w:color w:val="000000" w:themeColor="text1"/>
              </w:rPr>
              <w:fldChar w:fldCharType="end"/>
            </w:r>
          </w:hyperlink>
        </w:p>
        <w:p w14:paraId="395341FD" w14:textId="7248669A"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2" w:history="1">
            <w:r w:rsidRPr="003E5178">
              <w:rPr>
                <w:rStyle w:val="Hyperlink"/>
                <w:b w:val="0"/>
                <w:bCs w:val="0"/>
                <w:color w:val="000000" w:themeColor="text1"/>
                <w:lang w:val="x-none" w:eastAsia="x-none"/>
              </w:rPr>
              <w:t>2. Các nguồn tài liệu, số liệu:</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_Toc223595362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5</w:t>
            </w:r>
            <w:r w:rsidRPr="003E5178">
              <w:rPr>
                <w:b w:val="0"/>
                <w:bCs w:val="0"/>
                <w:webHidden/>
                <w:color w:val="000000" w:themeColor="text1"/>
              </w:rPr>
              <w:fldChar w:fldCharType="end"/>
            </w:r>
          </w:hyperlink>
        </w:p>
        <w:p w14:paraId="4A1763E5" w14:textId="17B7FD31"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3" w:history="1">
            <w:r w:rsidRPr="003E5178">
              <w:rPr>
                <w:rStyle w:val="Hyperlink"/>
                <w:b w:val="0"/>
                <w:bCs w:val="0"/>
                <w:color w:val="000000" w:themeColor="text1"/>
                <w:lang w:val="x-none" w:eastAsia="x-none"/>
              </w:rPr>
              <w:t>3. Cơ sở bản đồ:</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_Toc223595363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5</w:t>
            </w:r>
            <w:r w:rsidRPr="003E5178">
              <w:rPr>
                <w:b w:val="0"/>
                <w:bCs w:val="0"/>
                <w:webHidden/>
                <w:color w:val="000000" w:themeColor="text1"/>
              </w:rPr>
              <w:fldChar w:fldCharType="end"/>
            </w:r>
          </w:hyperlink>
        </w:p>
        <w:p w14:paraId="7E6031FD" w14:textId="246DEBE3"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4" w:history="1">
            <w:r w:rsidRPr="003E5178">
              <w:rPr>
                <w:rStyle w:val="Hyperlink"/>
                <w:b w:val="0"/>
                <w:bCs w:val="0"/>
                <w:color w:val="000000" w:themeColor="text1"/>
              </w:rPr>
              <w:t>III.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Vị trí, ranh giới khu công nghiệp:</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_Toc223595364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5</w:t>
            </w:r>
            <w:r w:rsidRPr="003E5178">
              <w:rPr>
                <w:b w:val="0"/>
                <w:bCs w:val="0"/>
                <w:webHidden/>
                <w:color w:val="000000" w:themeColor="text1"/>
              </w:rPr>
              <w:fldChar w:fldCharType="end"/>
            </w:r>
          </w:hyperlink>
        </w:p>
        <w:p w14:paraId="4B6AA308" w14:textId="04335E48"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5" w:history="1">
            <w:r w:rsidRPr="003E5178">
              <w:rPr>
                <w:rStyle w:val="Hyperlink"/>
                <w:rFonts w:eastAsia="Times New Roman"/>
                <w:b w:val="0"/>
                <w:bCs w:val="0"/>
                <w:color w:val="000000" w:themeColor="text1"/>
              </w:rPr>
              <w:t>IV.</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Quy mô khu công nghiệp:</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_Toc223595365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5</w:t>
            </w:r>
            <w:r w:rsidRPr="003E5178">
              <w:rPr>
                <w:b w:val="0"/>
                <w:bCs w:val="0"/>
                <w:webHidden/>
                <w:color w:val="000000" w:themeColor="text1"/>
              </w:rPr>
              <w:fldChar w:fldCharType="end"/>
            </w:r>
          </w:hyperlink>
        </w:p>
        <w:p w14:paraId="54FD47F1" w14:textId="49EDAFE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6" w:history="1">
            <w:r w:rsidRPr="003E5178">
              <w:rPr>
                <w:rStyle w:val="Hyperlink"/>
                <w:b w:val="0"/>
                <w:bCs w:val="0"/>
                <w:color w:val="000000" w:themeColor="text1"/>
              </w:rPr>
              <w:t>V.</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Mục tiêu, tính chất và các khu chức năng chính của khu công nghiệp:</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_Toc223595366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6</w:t>
            </w:r>
            <w:r w:rsidRPr="003E5178">
              <w:rPr>
                <w:b w:val="0"/>
                <w:bCs w:val="0"/>
                <w:webHidden/>
                <w:color w:val="000000" w:themeColor="text1"/>
              </w:rPr>
              <w:fldChar w:fldCharType="end"/>
            </w:r>
          </w:hyperlink>
        </w:p>
        <w:p w14:paraId="13BDC0D2" w14:textId="2B2C0D28"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7" w:history="1">
            <w:r w:rsidRPr="003E5178">
              <w:rPr>
                <w:rStyle w:val="Hyperlink"/>
                <w:b w:val="0"/>
                <w:bCs w:val="0"/>
                <w:color w:val="000000" w:themeColor="text1"/>
                <w:lang w:val="x-none" w:eastAsia="x-none"/>
              </w:rPr>
              <w:t>1.</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lang w:val="x-none" w:eastAsia="x-none"/>
              </w:rPr>
              <w:t>Mục tiêu:</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_Toc223595367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6</w:t>
            </w:r>
            <w:r w:rsidRPr="003E5178">
              <w:rPr>
                <w:b w:val="0"/>
                <w:bCs w:val="0"/>
                <w:webHidden/>
                <w:color w:val="000000" w:themeColor="text1"/>
              </w:rPr>
              <w:fldChar w:fldCharType="end"/>
            </w:r>
          </w:hyperlink>
        </w:p>
        <w:p w14:paraId="719AEAB7" w14:textId="5AABA143"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8" w:history="1">
            <w:r w:rsidRPr="003E5178">
              <w:rPr>
                <w:rStyle w:val="Hyperlink"/>
                <w:b w:val="0"/>
                <w:bCs w:val="0"/>
                <w:color w:val="000000" w:themeColor="text1"/>
                <w:lang w:val="x-none" w:eastAsia="x-none"/>
              </w:rPr>
              <w:t>2.</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lang w:val="x-none" w:eastAsia="x-none"/>
              </w:rPr>
              <w:t>Tính chất: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_Toc223595368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6</w:t>
            </w:r>
            <w:r w:rsidRPr="003E5178">
              <w:rPr>
                <w:b w:val="0"/>
                <w:bCs w:val="0"/>
                <w:webHidden/>
                <w:color w:val="000000" w:themeColor="text1"/>
              </w:rPr>
              <w:fldChar w:fldCharType="end"/>
            </w:r>
          </w:hyperlink>
        </w:p>
        <w:p w14:paraId="5F2B51AF" w14:textId="5E1190ED"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69" w:history="1">
            <w:r w:rsidRPr="003E5178">
              <w:rPr>
                <w:rStyle w:val="Hyperlink"/>
                <w:rFonts w:eastAsia="Times New Roman"/>
                <w:b w:val="0"/>
                <w:bCs w:val="0"/>
                <w:iCs/>
                <w:color w:val="000000" w:themeColor="text1"/>
                <w:lang w:val="x-none" w:eastAsia="x-none"/>
              </w:rPr>
              <w:t>3.</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lang w:val="x-none" w:eastAsia="x-none"/>
              </w:rPr>
              <w:t>Các khu chức năng chính: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_Toc223595369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6</w:t>
            </w:r>
            <w:r w:rsidRPr="003E5178">
              <w:rPr>
                <w:b w:val="0"/>
                <w:bCs w:val="0"/>
                <w:webHidden/>
                <w:color w:val="000000" w:themeColor="text1"/>
              </w:rPr>
              <w:fldChar w:fldCharType="end"/>
            </w:r>
          </w:hyperlink>
        </w:p>
        <w:p w14:paraId="1BE9934C" w14:textId="6C5D055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0" w:history="1">
            <w:r w:rsidRPr="003E5178">
              <w:rPr>
                <w:rStyle w:val="Hyperlink"/>
                <w:b w:val="0"/>
                <w:bCs w:val="0"/>
                <w:color w:val="000000" w:themeColor="text1"/>
                <w:lang w:val="x-none" w:eastAsia="x-none"/>
              </w:rPr>
              <w:t>PHẦN II:</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_Toc223595370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7</w:t>
            </w:r>
            <w:r w:rsidRPr="003E5178">
              <w:rPr>
                <w:b w:val="0"/>
                <w:bCs w:val="0"/>
                <w:webHidden/>
                <w:color w:val="000000" w:themeColor="text1"/>
              </w:rPr>
              <w:fldChar w:fldCharType="end"/>
            </w:r>
          </w:hyperlink>
        </w:p>
        <w:p w14:paraId="6AC49396" w14:textId="588CABF6"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1" w:history="1">
            <w:r w:rsidRPr="003E5178">
              <w:rPr>
                <w:rStyle w:val="Hyperlink"/>
                <w:b w:val="0"/>
                <w:bCs w:val="0"/>
                <w:color w:val="000000" w:themeColor="text1"/>
              </w:rPr>
              <w:t>ĐÁNH GIÁ HIỆN TRẠNG KHU VỰC ĐIỀU CHỈNH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_Toc223595371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7</w:t>
            </w:r>
            <w:r w:rsidRPr="003E5178">
              <w:rPr>
                <w:b w:val="0"/>
                <w:bCs w:val="0"/>
                <w:webHidden/>
                <w:color w:val="000000" w:themeColor="text1"/>
              </w:rPr>
              <w:fldChar w:fldCharType="end"/>
            </w:r>
          </w:hyperlink>
        </w:p>
        <w:p w14:paraId="125EDE8D" w14:textId="55BA0180"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2"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Hiện trạng khu vực điều chỉnh: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_Toc223595372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7</w:t>
            </w:r>
            <w:r w:rsidRPr="003E5178">
              <w:rPr>
                <w:b w:val="0"/>
                <w:bCs w:val="0"/>
                <w:webHidden/>
                <w:color w:val="000000" w:themeColor="text1"/>
              </w:rPr>
              <w:fldChar w:fldCharType="end"/>
            </w:r>
          </w:hyperlink>
        </w:p>
        <w:p w14:paraId="5C8C80D7" w14:textId="170AF3E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3"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Vị trí địa lý theo địa giới hành chính mới:</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_Toc223595373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7</w:t>
            </w:r>
            <w:r w:rsidRPr="003E5178">
              <w:rPr>
                <w:b w:val="0"/>
                <w:bCs w:val="0"/>
                <w:webHidden/>
                <w:color w:val="000000" w:themeColor="text1"/>
              </w:rPr>
              <w:fldChar w:fldCharType="end"/>
            </w:r>
          </w:hyperlink>
        </w:p>
        <w:p w14:paraId="1537AC19" w14:textId="08B1B257"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4" w:history="1">
            <w:r w:rsidRPr="003E5178">
              <w:rPr>
                <w:rStyle w:val="Hyperlink"/>
                <w:b w:val="0"/>
                <w:bCs w:val="0"/>
                <w:color w:val="000000" w:themeColor="text1"/>
                <w:lang w:val="x-none" w:eastAsia="x-none"/>
              </w:rPr>
              <w:t>PHẦN III:</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_Toc223595374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8</w:t>
            </w:r>
            <w:r w:rsidRPr="003E5178">
              <w:rPr>
                <w:b w:val="0"/>
                <w:bCs w:val="0"/>
                <w:webHidden/>
                <w:color w:val="000000" w:themeColor="text1"/>
              </w:rPr>
              <w:fldChar w:fldCharType="end"/>
            </w:r>
          </w:hyperlink>
        </w:p>
        <w:p w14:paraId="13D1F574" w14:textId="17AE3F12"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5" w:history="1">
            <w:r w:rsidRPr="003E5178">
              <w:rPr>
                <w:rStyle w:val="Hyperlink"/>
                <w:b w:val="0"/>
                <w:bCs w:val="0"/>
                <w:color w:val="000000" w:themeColor="text1"/>
              </w:rPr>
              <w:t>NỘI DUNG ĐIỀU CHỈNH CỤC BỘ QUY HOẠCH PHÂN KHU</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_Toc223595375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8</w:t>
            </w:r>
            <w:r w:rsidRPr="003E5178">
              <w:rPr>
                <w:b w:val="0"/>
                <w:bCs w:val="0"/>
                <w:webHidden/>
                <w:color w:val="000000" w:themeColor="text1"/>
              </w:rPr>
              <w:fldChar w:fldCharType="end"/>
            </w:r>
          </w:hyperlink>
        </w:p>
        <w:p w14:paraId="78C229B8" w14:textId="77D97C14"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6"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Bổ sung ngành nghề vào danh mục ngành nghề thu hút đầu tư của KCN Tân Phước 1:</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_Toc223595376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8</w:t>
            </w:r>
            <w:r w:rsidRPr="003E5178">
              <w:rPr>
                <w:b w:val="0"/>
                <w:bCs w:val="0"/>
                <w:webHidden/>
                <w:color w:val="000000" w:themeColor="text1"/>
              </w:rPr>
              <w:fldChar w:fldCharType="end"/>
            </w:r>
          </w:hyperlink>
        </w:p>
        <w:p w14:paraId="4BC77C17" w14:textId="7A48581B"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7" w:history="1">
            <w:r w:rsidRPr="003E5178">
              <w:rPr>
                <w:rStyle w:val="Hyperlink"/>
                <w:b w:val="0"/>
                <w:bCs w:val="0"/>
                <w:color w:val="000000" w:themeColor="text1"/>
              </w:rPr>
              <w:t>Bổ sung một số ngành nghề vào danh mục ngành nghề thu hút đầu tư của KCN Tân Phước 1 đã được UBND tỉnh Đồng Tháp chấp thuận tại văn bản số 1406/UBND-ĐTQH ngày 15/10/2025 cụ thể:</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_Toc223595377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8</w:t>
            </w:r>
            <w:r w:rsidRPr="003E5178">
              <w:rPr>
                <w:b w:val="0"/>
                <w:bCs w:val="0"/>
                <w:webHidden/>
                <w:color w:val="000000" w:themeColor="text1"/>
              </w:rPr>
              <w:fldChar w:fldCharType="end"/>
            </w:r>
          </w:hyperlink>
        </w:p>
        <w:p w14:paraId="3EF06F1F" w14:textId="0861E028"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8"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Điều chỉnh cục bộ cơ cấu sử dụng đất hạ tầng kỹ thuật: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_Toc223595378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9</w:t>
            </w:r>
            <w:r w:rsidRPr="003E5178">
              <w:rPr>
                <w:b w:val="0"/>
                <w:bCs w:val="0"/>
                <w:webHidden/>
                <w:color w:val="000000" w:themeColor="text1"/>
              </w:rPr>
              <w:fldChar w:fldCharType="end"/>
            </w:r>
          </w:hyperlink>
        </w:p>
        <w:p w14:paraId="28E3E044" w14:textId="2D7CD3E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79" w:history="1">
            <w:r w:rsidRPr="003E5178">
              <w:rPr>
                <w:rStyle w:val="Hyperlink"/>
                <w:b w:val="0"/>
                <w:bCs w:val="0"/>
                <w:color w:val="000000" w:themeColor="text1"/>
              </w:rPr>
              <w:t>III.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Hệ thống hạ tầng kỹ thuật: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_Toc223595379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15</w:t>
            </w:r>
            <w:r w:rsidRPr="003E5178">
              <w:rPr>
                <w:b w:val="0"/>
                <w:bCs w:val="0"/>
                <w:webHidden/>
                <w:color w:val="000000" w:themeColor="text1"/>
              </w:rPr>
              <w:fldChar w:fldCharType="end"/>
            </w:r>
          </w:hyperlink>
        </w:p>
        <w:p w14:paraId="491F48AD" w14:textId="5BC24397"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0" w:history="1">
            <w:r w:rsidRPr="003E5178">
              <w:rPr>
                <w:rStyle w:val="Hyperlink"/>
                <w:b w:val="0"/>
                <w:bCs w:val="0"/>
                <w:color w:val="000000" w:themeColor="text1"/>
                <w:lang w:val="x-none" w:eastAsia="x-none"/>
              </w:rPr>
              <w:t>PHẦN IV:</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_Toc223595380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5033E29F" w14:textId="33C1D62F"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1" w:history="1">
            <w:r w:rsidRPr="003E5178">
              <w:rPr>
                <w:rStyle w:val="Hyperlink"/>
                <w:b w:val="0"/>
                <w:bCs w:val="0"/>
                <w:color w:val="000000" w:themeColor="text1"/>
                <w:lang w:val="x-none" w:eastAsia="x-none"/>
              </w:rPr>
              <w:t>TÍNH LIÊN TỤC, ĐỒNG BỘ CỦA TOÀN BỘ QUY HOẠCH VÀ HIỆU QUẢ KINH TẾ - XÃ HỘI CỦA ĐIỀU CHỈNH CỤC BỘ QUY HOẠCH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_Toc223595381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7189DC6E" w14:textId="4C82276A"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2"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Tính liên tục về định hướng phát triển:</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_Toc223595382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50DA4CAA" w14:textId="79E13956"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3"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Tính liên tục về không gian và tổ chức sử dụng đất: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_Toc223595383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61BBF464" w14:textId="4C94EE67"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4" w:history="1">
            <w:r w:rsidRPr="003E5178">
              <w:rPr>
                <w:rStyle w:val="Hyperlink"/>
                <w:b w:val="0"/>
                <w:bCs w:val="0"/>
                <w:color w:val="000000" w:themeColor="text1"/>
              </w:rPr>
              <w:t>III.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Tính đồng bộ của hệ thống hạ tầng kỹ thuật: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_Toc223595384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029B89FB" w14:textId="4E98AFFC"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5" w:history="1">
            <w:r w:rsidRPr="003E5178">
              <w:rPr>
                <w:rStyle w:val="Hyperlink"/>
                <w:b w:val="0"/>
                <w:bCs w:val="0"/>
                <w:color w:val="000000" w:themeColor="text1"/>
              </w:rPr>
              <w:t>IV.</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Tính phù hợp trong bổ sung ngành nghề thu hút đầu tư trong KCN:</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_Toc223595385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18</w:t>
            </w:r>
            <w:r w:rsidRPr="003E5178">
              <w:rPr>
                <w:b w:val="0"/>
                <w:bCs w:val="0"/>
                <w:webHidden/>
                <w:color w:val="000000" w:themeColor="text1"/>
              </w:rPr>
              <w:fldChar w:fldCharType="end"/>
            </w:r>
          </w:hyperlink>
        </w:p>
        <w:p w14:paraId="24091A02" w14:textId="7EAD857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6" w:history="1">
            <w:r w:rsidRPr="003E5178">
              <w:rPr>
                <w:rStyle w:val="Hyperlink"/>
                <w:b w:val="0"/>
                <w:bCs w:val="0"/>
                <w:color w:val="000000" w:themeColor="text1"/>
              </w:rPr>
              <w:t>V.</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Hiệu quả kinh tế – xã hội của việc điều chỉnh: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_Toc223595386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19</w:t>
            </w:r>
            <w:r w:rsidRPr="003E5178">
              <w:rPr>
                <w:b w:val="0"/>
                <w:bCs w:val="0"/>
                <w:webHidden/>
                <w:color w:val="000000" w:themeColor="text1"/>
              </w:rPr>
              <w:fldChar w:fldCharType="end"/>
            </w:r>
          </w:hyperlink>
        </w:p>
        <w:p w14:paraId="0C377E92" w14:textId="5DE2FFFC"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7" w:history="1">
            <w:r w:rsidRPr="003E5178">
              <w:rPr>
                <w:rStyle w:val="Hyperlink"/>
                <w:b w:val="0"/>
                <w:bCs w:val="0"/>
                <w:color w:val="000000" w:themeColor="text1"/>
                <w:lang w:val="x-none" w:eastAsia="x-none"/>
              </w:rPr>
              <w:t>PHẦN V:</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_Toc223595387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20</w:t>
            </w:r>
            <w:r w:rsidRPr="003E5178">
              <w:rPr>
                <w:b w:val="0"/>
                <w:bCs w:val="0"/>
                <w:webHidden/>
                <w:color w:val="000000" w:themeColor="text1"/>
              </w:rPr>
              <w:fldChar w:fldCharType="end"/>
            </w:r>
          </w:hyperlink>
        </w:p>
        <w:p w14:paraId="47FF683A" w14:textId="12FE5174"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8" w:history="1">
            <w:r w:rsidRPr="003E5178">
              <w:rPr>
                <w:rStyle w:val="Hyperlink"/>
                <w:b w:val="0"/>
                <w:bCs w:val="0"/>
                <w:color w:val="000000" w:themeColor="text1"/>
              </w:rPr>
              <w:t>CÁC CHỈ TIÊU KINH TẾ - KỸ THUẬT ĐẠT ĐƯỢC SAU KHI ĐIỀU CHỈNH CỤC BỘ QUY HOẠCH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_Toc223595388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20</w:t>
            </w:r>
            <w:r w:rsidRPr="003E5178">
              <w:rPr>
                <w:b w:val="0"/>
                <w:bCs w:val="0"/>
                <w:webHidden/>
                <w:color w:val="000000" w:themeColor="text1"/>
              </w:rPr>
              <w:fldChar w:fldCharType="end"/>
            </w:r>
          </w:hyperlink>
        </w:p>
        <w:p w14:paraId="2C4E53F6" w14:textId="068B1A7F"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89"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Chỉ tiêu kinh tế - kỹ thuật theo Quy hoạch phân khu được duyệt tại Quyết định số 874/QĐ-UBND ngày 28/03/2022 và Quyết định phê duyệt điều chỉnh cục bộ số 1913/QĐ-UBND ngày 30/08/2024:</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_Toc223595389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20</w:t>
            </w:r>
            <w:r w:rsidRPr="003E5178">
              <w:rPr>
                <w:b w:val="0"/>
                <w:bCs w:val="0"/>
                <w:webHidden/>
                <w:color w:val="000000" w:themeColor="text1"/>
              </w:rPr>
              <w:fldChar w:fldCharType="end"/>
            </w:r>
          </w:hyperlink>
        </w:p>
        <w:p w14:paraId="53F7C481" w14:textId="67D0C674"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0"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Chỉ tiêu kinh tế - kỹ thuật theo Điều chỉnh cục bộ Quy hoạch: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_Toc223595390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20</w:t>
            </w:r>
            <w:r w:rsidRPr="003E5178">
              <w:rPr>
                <w:b w:val="0"/>
                <w:bCs w:val="0"/>
                <w:webHidden/>
                <w:color w:val="000000" w:themeColor="text1"/>
              </w:rPr>
              <w:fldChar w:fldCharType="end"/>
            </w:r>
          </w:hyperlink>
        </w:p>
        <w:p w14:paraId="633A7548" w14:textId="54BB094E"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1" w:history="1">
            <w:r w:rsidRPr="003E5178">
              <w:rPr>
                <w:rStyle w:val="Hyperlink"/>
                <w:b w:val="0"/>
                <w:bCs w:val="0"/>
                <w:color w:val="000000" w:themeColor="text1"/>
              </w:rPr>
              <w:t>PHẦN VI:</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_Toc223595391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54B244FD" w14:textId="6EB03836"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2" w:history="1">
            <w:r w:rsidRPr="003E5178">
              <w:rPr>
                <w:rStyle w:val="Hyperlink"/>
                <w:b w:val="0"/>
                <w:bCs w:val="0"/>
                <w:color w:val="000000" w:themeColor="text1"/>
              </w:rPr>
              <w:t>ĐÁNH GIÁ TÁC ĐỘNG CỦA VIỆC ĐIỀU CHỈNH CỤC BỘ QUY HOẠCH ĐẾN VIỆC TRIỂN KHAI THỰC HIỆN QUY HOẠCH ĐÃ ĐƯỢC PHÊ DUYỆT;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_Toc223595392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560D8516" w14:textId="59AF2298"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3" w:history="1">
            <w:r w:rsidRPr="003E5178">
              <w:rPr>
                <w:rStyle w:val="Hyperlink"/>
                <w:b w:val="0"/>
                <w:bCs w:val="0"/>
                <w:color w:val="000000" w:themeColor="text1"/>
              </w:rPr>
              <w:t>ĐỀ XUẤT BIỆN PHÁP KHẮC PHỤC CÁC VẤN ĐỀ MỚI NẢY SINH DO ĐIỀU CHỈNH CỤC BỘ;</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_Toc223595393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5FB77B66" w14:textId="56F22F91"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4" w:history="1">
            <w:r w:rsidRPr="003E5178">
              <w:rPr>
                <w:rStyle w:val="Hyperlink"/>
                <w:b w:val="0"/>
                <w:bCs w:val="0"/>
                <w:color w:val="000000" w:themeColor="text1"/>
              </w:rPr>
              <w:t>LỘ TRÌNH, TIẾN ĐỘ THỰC HIỆN THEO ĐIỀU CHỈNH CỤC BỘ QUY HOẠCH</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_Toc223595394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1D05F32A" w14:textId="3BE0F4D9"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5"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Đánh giá tác động của việc điều chỉnh cục bộ đến việc triển khai quy hoạch đã được phê duyệt:</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_Toc223595395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084E5672" w14:textId="59ACD9EA"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6"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Đề xuất biện pháp khắc phục các vấn đề mới nảy sinh do điều chỉnh cục bộ:</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_Toc223595396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21</w:t>
            </w:r>
            <w:r w:rsidRPr="003E5178">
              <w:rPr>
                <w:b w:val="0"/>
                <w:bCs w:val="0"/>
                <w:webHidden/>
                <w:color w:val="000000" w:themeColor="text1"/>
              </w:rPr>
              <w:fldChar w:fldCharType="end"/>
            </w:r>
          </w:hyperlink>
        </w:p>
        <w:p w14:paraId="40571221" w14:textId="06BADCCC"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7" w:history="1">
            <w:r w:rsidRPr="003E5178">
              <w:rPr>
                <w:rStyle w:val="Hyperlink"/>
                <w:b w:val="0"/>
                <w:bCs w:val="0"/>
                <w:color w:val="000000" w:themeColor="text1"/>
              </w:rPr>
              <w:t>III.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Kế hoạch lấy ý kiến cơ quan, tổ chức, cộng đồng dân cư liên quan:</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_Toc223595397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22</w:t>
            </w:r>
            <w:r w:rsidRPr="003E5178">
              <w:rPr>
                <w:b w:val="0"/>
                <w:bCs w:val="0"/>
                <w:webHidden/>
                <w:color w:val="000000" w:themeColor="text1"/>
              </w:rPr>
              <w:fldChar w:fldCharType="end"/>
            </w:r>
          </w:hyperlink>
        </w:p>
        <w:p w14:paraId="675F5719" w14:textId="480B0FDA"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8" w:history="1">
            <w:r w:rsidRPr="003E5178">
              <w:rPr>
                <w:rStyle w:val="Hyperlink"/>
                <w:b w:val="0"/>
                <w:bCs w:val="0"/>
                <w:color w:val="000000" w:themeColor="text1"/>
              </w:rPr>
              <w:t>PHẦN VII:</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_Toc223595398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23</w:t>
            </w:r>
            <w:r w:rsidRPr="003E5178">
              <w:rPr>
                <w:b w:val="0"/>
                <w:bCs w:val="0"/>
                <w:webHidden/>
                <w:color w:val="000000" w:themeColor="text1"/>
              </w:rPr>
              <w:fldChar w:fldCharType="end"/>
            </w:r>
          </w:hyperlink>
        </w:p>
        <w:p w14:paraId="4F9D557D" w14:textId="298CF221"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399" w:history="1">
            <w:r w:rsidRPr="003E5178">
              <w:rPr>
                <w:rStyle w:val="Hyperlink"/>
                <w:b w:val="0"/>
                <w:bCs w:val="0"/>
                <w:color w:val="000000" w:themeColor="text1"/>
              </w:rPr>
              <w:t>KẾT LUẬN VÀ KIẾN NGHỊ</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_Toc223595399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23</w:t>
            </w:r>
            <w:r w:rsidRPr="003E5178">
              <w:rPr>
                <w:b w:val="0"/>
                <w:bCs w:val="0"/>
                <w:webHidden/>
                <w:color w:val="000000" w:themeColor="text1"/>
              </w:rPr>
              <w:fldChar w:fldCharType="end"/>
            </w:r>
          </w:hyperlink>
        </w:p>
        <w:p w14:paraId="61E57C77" w14:textId="513BD623"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400" w:history="1">
            <w:r w:rsidRPr="003E5178">
              <w:rPr>
                <w:rStyle w:val="Hyperlink"/>
                <w:b w:val="0"/>
                <w:bCs w:val="0"/>
                <w:color w:val="000000" w:themeColor="text1"/>
              </w:rPr>
              <w:t>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Kết luận:</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_Toc223595400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23</w:t>
            </w:r>
            <w:r w:rsidRPr="003E5178">
              <w:rPr>
                <w:b w:val="0"/>
                <w:bCs w:val="0"/>
                <w:webHidden/>
                <w:color w:val="000000" w:themeColor="text1"/>
              </w:rPr>
              <w:fldChar w:fldCharType="end"/>
            </w:r>
          </w:hyperlink>
        </w:p>
        <w:p w14:paraId="3BE4DC30" w14:textId="3D832B2D" w:rsidR="00AF0566" w:rsidRPr="003E5178" w:rsidRDefault="00AF0566">
          <w:pPr>
            <w:pStyle w:val="TOC1"/>
            <w:rPr>
              <w:rFonts w:asciiTheme="minorHAnsi" w:eastAsiaTheme="minorEastAsia" w:hAnsiTheme="minorHAnsi" w:cstheme="minorBidi"/>
              <w:b w:val="0"/>
              <w:bCs w:val="0"/>
              <w:color w:val="000000" w:themeColor="text1"/>
              <w:kern w:val="2"/>
              <w:sz w:val="24"/>
              <w:szCs w:val="24"/>
              <w:lang w:val="en-US"/>
              <w14:ligatures w14:val="standardContextual"/>
            </w:rPr>
          </w:pPr>
          <w:hyperlink w:anchor="_Toc223595401" w:history="1">
            <w:r w:rsidRPr="003E5178">
              <w:rPr>
                <w:rStyle w:val="Hyperlink"/>
                <w:b w:val="0"/>
                <w:bCs w:val="0"/>
                <w:color w:val="000000" w:themeColor="text1"/>
              </w:rPr>
              <w:t>II.</w:t>
            </w:r>
            <w:r w:rsidRPr="003E5178">
              <w:rPr>
                <w:rFonts w:asciiTheme="minorHAnsi" w:eastAsiaTheme="minorEastAsia" w:hAnsiTheme="minorHAnsi" w:cstheme="minorBidi"/>
                <w:b w:val="0"/>
                <w:bCs w:val="0"/>
                <w:color w:val="000000" w:themeColor="text1"/>
                <w:kern w:val="2"/>
                <w:sz w:val="24"/>
                <w:szCs w:val="24"/>
                <w:lang w:val="en-US"/>
                <w14:ligatures w14:val="standardContextual"/>
              </w:rPr>
              <w:tab/>
            </w:r>
            <w:r w:rsidRPr="003E5178">
              <w:rPr>
                <w:rStyle w:val="Hyperlink"/>
                <w:b w:val="0"/>
                <w:bCs w:val="0"/>
                <w:color w:val="000000" w:themeColor="text1"/>
              </w:rPr>
              <w:t>Kiến nghị:</w:t>
            </w:r>
            <w:r w:rsidRPr="003E5178">
              <w:rPr>
                <w:b w:val="0"/>
                <w:bCs w:val="0"/>
                <w:webHidden/>
                <w:color w:val="000000" w:themeColor="text1"/>
              </w:rPr>
              <w:tab/>
            </w:r>
            <w:r w:rsidRPr="003E5178">
              <w:rPr>
                <w:b w:val="0"/>
                <w:bCs w:val="0"/>
                <w:webHidden/>
                <w:color w:val="000000" w:themeColor="text1"/>
              </w:rPr>
              <w:fldChar w:fldCharType="begin"/>
            </w:r>
            <w:r w:rsidRPr="003E5178">
              <w:rPr>
                <w:b w:val="0"/>
                <w:bCs w:val="0"/>
                <w:webHidden/>
                <w:color w:val="000000" w:themeColor="text1"/>
              </w:rPr>
              <w:instrText xml:space="preserve"> PAGEREF _Toc223595401 \h </w:instrText>
            </w:r>
            <w:r w:rsidRPr="003E5178">
              <w:rPr>
                <w:b w:val="0"/>
                <w:bCs w:val="0"/>
                <w:webHidden/>
                <w:color w:val="000000" w:themeColor="text1"/>
              </w:rPr>
            </w:r>
            <w:r w:rsidRPr="003E5178">
              <w:rPr>
                <w:b w:val="0"/>
                <w:bCs w:val="0"/>
                <w:webHidden/>
                <w:color w:val="000000" w:themeColor="text1"/>
              </w:rPr>
              <w:fldChar w:fldCharType="separate"/>
            </w:r>
            <w:r w:rsidR="00BB66F0">
              <w:rPr>
                <w:b w:val="0"/>
                <w:bCs w:val="0"/>
                <w:webHidden/>
                <w:color w:val="000000" w:themeColor="text1"/>
              </w:rPr>
              <w:t>23</w:t>
            </w:r>
            <w:r w:rsidRPr="003E5178">
              <w:rPr>
                <w:b w:val="0"/>
                <w:bCs w:val="0"/>
                <w:webHidden/>
                <w:color w:val="000000" w:themeColor="text1"/>
              </w:rPr>
              <w:fldChar w:fldCharType="end"/>
            </w:r>
          </w:hyperlink>
        </w:p>
        <w:p w14:paraId="513ACD8A" w14:textId="55DFFA0C" w:rsidR="00E34655" w:rsidRPr="003E5178" w:rsidRDefault="00E34655" w:rsidP="0007349D">
          <w:pPr>
            <w:tabs>
              <w:tab w:val="left" w:pos="567"/>
            </w:tabs>
            <w:rPr>
              <w:rFonts w:cs="Times New Roman"/>
              <w:color w:val="000000" w:themeColor="text1"/>
              <w:sz w:val="26"/>
              <w:szCs w:val="26"/>
            </w:rPr>
          </w:pPr>
          <w:r w:rsidRPr="003E5178">
            <w:rPr>
              <w:rFonts w:cs="Times New Roman"/>
              <w:noProof/>
              <w:color w:val="000000" w:themeColor="text1"/>
              <w:sz w:val="26"/>
              <w:szCs w:val="26"/>
            </w:rPr>
            <w:fldChar w:fldCharType="end"/>
          </w:r>
        </w:p>
      </w:sdtContent>
    </w:sdt>
    <w:p w14:paraId="7CAD6A91" w14:textId="366F5639" w:rsidR="001E3E3F" w:rsidRPr="003E5178" w:rsidRDefault="001E3E3F" w:rsidP="003C01AD">
      <w:pPr>
        <w:spacing w:before="40" w:after="40"/>
        <w:rPr>
          <w:rFonts w:cs="Times New Roman"/>
          <w:color w:val="000000" w:themeColor="text1"/>
          <w:szCs w:val="28"/>
        </w:rPr>
        <w:sectPr w:rsidR="001E3E3F" w:rsidRPr="003E5178" w:rsidSect="009A5366">
          <w:headerReference w:type="default" r:id="rId13"/>
          <w:footerReference w:type="default" r:id="rId14"/>
          <w:pgSz w:w="11909" w:h="16834" w:code="9"/>
          <w:pgMar w:top="1134" w:right="1134" w:bottom="1134" w:left="1701" w:header="284" w:footer="284" w:gutter="0"/>
          <w:pgNumType w:start="1"/>
          <w:cols w:space="720"/>
          <w:docGrid w:linePitch="360"/>
        </w:sectPr>
      </w:pPr>
    </w:p>
    <w:p w14:paraId="4A930D45" w14:textId="77777777" w:rsidR="00FB7D21" w:rsidRPr="003E5178" w:rsidRDefault="00796C85" w:rsidP="00557D59">
      <w:pPr>
        <w:pStyle w:val="Heading1"/>
        <w:keepNext w:val="0"/>
        <w:keepLines w:val="0"/>
        <w:widowControl w:val="0"/>
        <w:spacing w:before="60" w:after="60"/>
        <w:jc w:val="center"/>
        <w:rPr>
          <w:rStyle w:val="Heading1Char"/>
          <w:rFonts w:cs="Times New Roman"/>
          <w:b/>
          <w:bCs/>
          <w:color w:val="000000" w:themeColor="text1"/>
          <w:sz w:val="32"/>
        </w:rPr>
      </w:pPr>
      <w:bookmarkStart w:id="2" w:name="_Toc223595357"/>
      <w:bookmarkStart w:id="3" w:name="_Toc127348706"/>
      <w:r w:rsidRPr="003E5178">
        <w:rPr>
          <w:rStyle w:val="Heading1Char"/>
          <w:rFonts w:cs="Times New Roman"/>
          <w:b/>
          <w:bCs/>
          <w:color w:val="000000" w:themeColor="text1"/>
          <w:sz w:val="32"/>
        </w:rPr>
        <w:lastRenderedPageBreak/>
        <w:t xml:space="preserve">PHẦN </w:t>
      </w:r>
      <w:r w:rsidR="00FB7D21" w:rsidRPr="003E5178">
        <w:rPr>
          <w:rStyle w:val="Heading1Char"/>
          <w:rFonts w:cs="Times New Roman"/>
          <w:b/>
          <w:bCs/>
          <w:color w:val="000000" w:themeColor="text1"/>
          <w:sz w:val="32"/>
        </w:rPr>
        <w:t>I</w:t>
      </w:r>
      <w:r w:rsidRPr="003E5178">
        <w:rPr>
          <w:rStyle w:val="Heading1Char"/>
          <w:rFonts w:cs="Times New Roman"/>
          <w:b/>
          <w:bCs/>
          <w:color w:val="000000" w:themeColor="text1"/>
          <w:sz w:val="32"/>
        </w:rPr>
        <w:t>:</w:t>
      </w:r>
      <w:bookmarkEnd w:id="2"/>
      <w:r w:rsidRPr="003E5178">
        <w:rPr>
          <w:rStyle w:val="Heading1Char"/>
          <w:rFonts w:cs="Times New Roman"/>
          <w:b/>
          <w:bCs/>
          <w:color w:val="000000" w:themeColor="text1"/>
          <w:sz w:val="32"/>
        </w:rPr>
        <w:t xml:space="preserve"> </w:t>
      </w:r>
    </w:p>
    <w:p w14:paraId="32D258F5" w14:textId="49C116F3" w:rsidR="00796C85" w:rsidRPr="003E5178" w:rsidRDefault="00D23D9E" w:rsidP="00557D59">
      <w:pPr>
        <w:pStyle w:val="Heading1"/>
        <w:keepNext w:val="0"/>
        <w:keepLines w:val="0"/>
        <w:widowControl w:val="0"/>
        <w:spacing w:before="60" w:after="60"/>
        <w:jc w:val="center"/>
        <w:rPr>
          <w:rStyle w:val="Heading1Char"/>
          <w:rFonts w:cs="Times New Roman"/>
          <w:b/>
          <w:bCs/>
          <w:color w:val="000000" w:themeColor="text1"/>
          <w:sz w:val="32"/>
        </w:rPr>
      </w:pPr>
      <w:bookmarkStart w:id="4" w:name="_Toc223595358"/>
      <w:r w:rsidRPr="003E5178">
        <w:rPr>
          <w:rStyle w:val="Heading1Char"/>
          <w:rFonts w:cs="Times New Roman"/>
          <w:b/>
          <w:bCs/>
          <w:color w:val="000000" w:themeColor="text1"/>
          <w:sz w:val="32"/>
        </w:rPr>
        <w:t>LÝ DO, SỰ CẦN THIẾT THỰC HIỆN ĐIỀU CHỈNH CỤC BỘ QUY HOẠCH PHÂN KHU</w:t>
      </w:r>
      <w:bookmarkEnd w:id="4"/>
    </w:p>
    <w:p w14:paraId="600B68BC" w14:textId="77777777" w:rsidR="00622491" w:rsidRPr="003E5178" w:rsidRDefault="00622491" w:rsidP="00557D59">
      <w:pPr>
        <w:widowControl w:val="0"/>
        <w:rPr>
          <w:rFonts w:cs="Times New Roman"/>
          <w:color w:val="000000" w:themeColor="text1"/>
        </w:rPr>
      </w:pPr>
    </w:p>
    <w:p w14:paraId="716D5734" w14:textId="2DEA4061" w:rsidR="00D23D9E" w:rsidRPr="003E5178" w:rsidRDefault="00D23D9E" w:rsidP="00557D59">
      <w:pPr>
        <w:pStyle w:val="Heading1"/>
        <w:keepNext w:val="0"/>
        <w:keepLines w:val="0"/>
        <w:widowControl w:val="0"/>
        <w:numPr>
          <w:ilvl w:val="0"/>
          <w:numId w:val="3"/>
        </w:numPr>
        <w:tabs>
          <w:tab w:val="left" w:pos="360"/>
        </w:tabs>
        <w:spacing w:before="60" w:after="60"/>
        <w:ind w:left="0" w:firstLine="0"/>
        <w:rPr>
          <w:rStyle w:val="Heading1Char"/>
          <w:rFonts w:cs="Times New Roman"/>
          <w:b/>
          <w:color w:val="000000" w:themeColor="text1"/>
          <w:szCs w:val="28"/>
          <w:lang w:val="vi-VN"/>
        </w:rPr>
      </w:pPr>
      <w:bookmarkStart w:id="5" w:name="_Toc223595359"/>
      <w:r w:rsidRPr="003E5178">
        <w:rPr>
          <w:rStyle w:val="Heading1Char"/>
          <w:rFonts w:cs="Times New Roman"/>
          <w:b/>
          <w:color w:val="000000" w:themeColor="text1"/>
          <w:szCs w:val="28"/>
          <w:lang w:val="vi-VN"/>
        </w:rPr>
        <w:t>Lý do</w:t>
      </w:r>
      <w:r w:rsidRPr="003E5178">
        <w:rPr>
          <w:rStyle w:val="Heading1Char"/>
          <w:rFonts w:cs="Times New Roman"/>
          <w:b/>
          <w:color w:val="000000" w:themeColor="text1"/>
          <w:szCs w:val="28"/>
        </w:rPr>
        <w:t>, sự cần thiết thực hiện</w:t>
      </w:r>
      <w:r w:rsidRPr="003E5178">
        <w:rPr>
          <w:rStyle w:val="Heading1Char"/>
          <w:rFonts w:cs="Times New Roman"/>
          <w:b/>
          <w:color w:val="000000" w:themeColor="text1"/>
          <w:szCs w:val="28"/>
          <w:lang w:val="vi-VN"/>
        </w:rPr>
        <w:t xml:space="preserve"> điều chỉnh cục bộ quy hoạch:</w:t>
      </w:r>
      <w:bookmarkEnd w:id="5"/>
    </w:p>
    <w:p w14:paraId="0AB76D24" w14:textId="77777777" w:rsidR="00D23D9E" w:rsidRPr="003E5178" w:rsidRDefault="00D23D9E" w:rsidP="00557D59">
      <w:pPr>
        <w:pStyle w:val="BodyText"/>
        <w:widowControl w:val="0"/>
        <w:spacing w:before="60" w:after="60"/>
        <w:ind w:firstLine="630"/>
        <w:rPr>
          <w:rFonts w:ascii="Times New Roman" w:hAnsi="Times New Roman"/>
          <w:b/>
          <w:bCs/>
          <w:i/>
          <w:iCs/>
          <w:color w:val="000000" w:themeColor="text1"/>
          <w:sz w:val="28"/>
          <w:szCs w:val="28"/>
          <w:lang w:val="vi-VN"/>
        </w:rPr>
      </w:pPr>
      <w:r w:rsidRPr="003E5178">
        <w:rPr>
          <w:rFonts w:ascii="Times New Roman" w:hAnsi="Times New Roman"/>
          <w:b/>
          <w:bCs/>
          <w:i/>
          <w:iCs/>
          <w:color w:val="000000" w:themeColor="text1"/>
          <w:sz w:val="28"/>
          <w:szCs w:val="28"/>
          <w:lang w:val="vi-VN"/>
        </w:rPr>
        <w:t>* Cập nhật đơn vị hành chính:</w:t>
      </w:r>
    </w:p>
    <w:p w14:paraId="7889AFF2" w14:textId="77777777" w:rsidR="00743A59"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 </w:t>
      </w:r>
      <w:r w:rsidR="00743A59" w:rsidRPr="003E5178">
        <w:rPr>
          <w:rFonts w:ascii="Times New Roman" w:hAnsi="Times New Roman"/>
          <w:color w:val="000000" w:themeColor="text1"/>
          <w:sz w:val="28"/>
          <w:szCs w:val="28"/>
          <w:lang w:val="vi-VN"/>
        </w:rPr>
        <w:t>Căn cứ Luật Quy hoạch đô thị và nông thôn số 47/2024/QH15 ngày 26/11/2024;</w:t>
      </w:r>
    </w:p>
    <w:p w14:paraId="39E2C33D" w14:textId="262BB95B" w:rsidR="00D23D9E" w:rsidRPr="003E5178" w:rsidRDefault="00743A59"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 </w:t>
      </w:r>
      <w:r w:rsidR="00D23D9E" w:rsidRPr="003E5178">
        <w:rPr>
          <w:rFonts w:ascii="Times New Roman" w:hAnsi="Times New Roman"/>
          <w:color w:val="000000" w:themeColor="text1"/>
          <w:sz w:val="28"/>
          <w:szCs w:val="28"/>
          <w:lang w:val="vi-VN"/>
        </w:rPr>
        <w:t>Căn cứ Nghị quyết số 202/2025/QH15 ngày 12/06/2025 của Quốc hội về việc sắp xếp đơn vị hành chính cấp tỉnh, theo đó sắp xếp toàn bộ diện tích tự nhiên và quy mô dân số của tỉnh Tiền Giang và tỉnh Đồng Tháp thành tỉnh mới có tên gọi là tỉnh Đồng Tháp. </w:t>
      </w:r>
    </w:p>
    <w:p w14:paraId="4B68C7BD" w14:textId="77777777" w:rsidR="00D23D9E" w:rsidRPr="003E5178" w:rsidRDefault="00D23D9E" w:rsidP="00557D59">
      <w:pPr>
        <w:pStyle w:val="BodyText"/>
        <w:widowControl w:val="0"/>
        <w:spacing w:before="60" w:after="60"/>
        <w:ind w:firstLine="630"/>
        <w:rPr>
          <w:rFonts w:ascii="Times New Roman" w:hAnsi="Times New Roman"/>
          <w:strike/>
          <w:color w:val="000000" w:themeColor="text1"/>
          <w:sz w:val="28"/>
          <w:szCs w:val="28"/>
          <w:lang w:val="vi-VN"/>
        </w:rPr>
      </w:pPr>
      <w:r w:rsidRPr="003E5178">
        <w:rPr>
          <w:rFonts w:ascii="Times New Roman" w:hAnsi="Times New Roman"/>
          <w:color w:val="000000" w:themeColor="text1"/>
          <w:sz w:val="28"/>
          <w:szCs w:val="28"/>
          <w:lang w:val="vi-VN"/>
        </w:rPr>
        <w:t xml:space="preserve">- Căn cứ Nghị quyết số 1663/NQ-UBTVQH15 ngày 16/6/2025 của Quốc hội về việc sắp xếp các đơn vị hành chính cấp xã của tỉnh Đồng Tháp năm 2025, theo đó sắp xếp toàn bộ diện tích tự nhiên, quy mô dân số của các xã Phước Lập, Tân Lập 1 và Tân Lập 2 thành xã mới có tên gọi là xã Tân Phước 3. </w:t>
      </w:r>
    </w:p>
    <w:p w14:paraId="0DC36991" w14:textId="77777777"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Trên cơ sở đó, dự án khu công nghiệp Tân Phước 1 trước đây thuộc xã Tân Lập 1, huyện Tân Phước, tỉnh Tiền Giang nay thay đổi đơn vị hành chính thuộc xã Tân Phước 3, tỉnh Đồng Tháp. </w:t>
      </w:r>
    </w:p>
    <w:p w14:paraId="26931396" w14:textId="33641F1D" w:rsidR="00743A59" w:rsidRPr="003E5178" w:rsidRDefault="00A838F5"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Từ nội dung nêu trên</w:t>
      </w:r>
      <w:r w:rsidR="00743A59" w:rsidRPr="003E5178">
        <w:rPr>
          <w:rFonts w:ascii="Times New Roman" w:hAnsi="Times New Roman"/>
          <w:color w:val="000000" w:themeColor="text1"/>
          <w:sz w:val="28"/>
          <w:szCs w:val="28"/>
          <w:lang w:val="vi-VN"/>
        </w:rPr>
        <w:t xml:space="preserve">, điều chỉnh tên đồ án </w:t>
      </w:r>
      <w:r w:rsidR="00743A59" w:rsidRPr="003E5178">
        <w:rPr>
          <w:rFonts w:ascii="Times New Roman" w:hAnsi="Times New Roman"/>
          <w:i/>
          <w:iCs/>
          <w:color w:val="000000" w:themeColor="text1"/>
          <w:sz w:val="28"/>
          <w:szCs w:val="28"/>
          <w:lang w:val="vi-VN"/>
        </w:rPr>
        <w:t xml:space="preserve">“Điều chỉnh cục bộ </w:t>
      </w:r>
      <w:r w:rsidR="00743A59" w:rsidRPr="003E5178">
        <w:rPr>
          <w:rFonts w:ascii="Times New Roman" w:hAnsi="Times New Roman"/>
          <w:i/>
          <w:iCs/>
          <w:color w:val="000000" w:themeColor="text1"/>
          <w:sz w:val="28"/>
          <w:szCs w:val="28"/>
          <w:lang w:val="nl-NL"/>
        </w:rPr>
        <w:t>Quy hoạch phân khu xây dựng tỷ lệ 1/2000 khu công nghiệp Tân Phước 1, huyện Tân Phước, tỉnh Tiền Giang”</w:t>
      </w:r>
      <w:r w:rsidR="00743A59" w:rsidRPr="003E5178">
        <w:rPr>
          <w:rFonts w:ascii="Times New Roman" w:hAnsi="Times New Roman"/>
          <w:color w:val="000000" w:themeColor="text1"/>
          <w:sz w:val="28"/>
          <w:szCs w:val="28"/>
          <w:lang w:val="nl-NL"/>
        </w:rPr>
        <w:t xml:space="preserve"> thành </w:t>
      </w:r>
      <w:r w:rsidR="00743A59" w:rsidRPr="003E5178">
        <w:rPr>
          <w:rFonts w:ascii="Times New Roman" w:hAnsi="Times New Roman"/>
          <w:i/>
          <w:iCs/>
          <w:color w:val="000000" w:themeColor="text1"/>
          <w:sz w:val="28"/>
          <w:szCs w:val="28"/>
          <w:lang w:val="nl-NL"/>
        </w:rPr>
        <w:t>“Điều chỉnh cục bộ Quy hoạch phân khu tỷ lệ 1/2000 khu công nghiệp Tân Phước 1, xã Tân Phước 3, tỉnh Đồng Tháp”</w:t>
      </w:r>
      <w:r w:rsidR="00743A59" w:rsidRPr="003E5178">
        <w:rPr>
          <w:rFonts w:ascii="Times New Roman" w:hAnsi="Times New Roman"/>
          <w:i/>
          <w:iCs/>
          <w:color w:val="000000" w:themeColor="text1"/>
          <w:sz w:val="28"/>
          <w:szCs w:val="28"/>
          <w:lang w:val="vi-VN"/>
        </w:rPr>
        <w:t>.</w:t>
      </w:r>
      <w:r w:rsidR="00743A59" w:rsidRPr="003E5178">
        <w:rPr>
          <w:rFonts w:ascii="Times New Roman" w:hAnsi="Times New Roman"/>
          <w:color w:val="000000" w:themeColor="text1"/>
          <w:sz w:val="28"/>
          <w:szCs w:val="28"/>
          <w:lang w:val="vi-VN"/>
        </w:rPr>
        <w:t xml:space="preserve"> </w:t>
      </w:r>
    </w:p>
    <w:p w14:paraId="1CB5933B" w14:textId="77777777"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b/>
          <w:bCs/>
          <w:i/>
          <w:iCs/>
          <w:color w:val="000000" w:themeColor="text1"/>
          <w:sz w:val="28"/>
          <w:szCs w:val="28"/>
          <w:lang w:val="vi-VN"/>
        </w:rPr>
        <w:t>* Bổ sung một số ngành nghề trong danh mục ngành nghề thu hút đầu tư vào KCN Tân Phước 1:</w:t>
      </w:r>
    </w:p>
    <w:p w14:paraId="7CDDF0B5" w14:textId="77777777"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Để phát huy lợi thế đặc biệt về vùng nguyên liệu của tỉnh Đồng Tháp, nâng cao sức cạnh tranh, tạo lợi thế về thu hút đầu tư vào khu công nghiệp Tân Phước 1, góp phần phát triển kinh tế - xã hội của địa phương, UBND tỉnh Đồng Tháp đã chấp thuận bổ sung một số nhóm ngành nghề vào danh mục ngành nghề thu hút đầu tư vào KCN Tân Phước 1 tại Văn bản số 1406/UBND-ĐTQH ngày 15/10/2025; </w:t>
      </w:r>
    </w:p>
    <w:p w14:paraId="6120E3B6" w14:textId="3ED5E4EA" w:rsidR="00D23D9E" w:rsidRPr="008150AE" w:rsidRDefault="00D23D9E" w:rsidP="00557D59">
      <w:pPr>
        <w:pStyle w:val="BodyText"/>
        <w:widowControl w:val="0"/>
        <w:spacing w:before="60" w:after="60"/>
        <w:ind w:firstLine="630"/>
        <w:rPr>
          <w:rFonts w:ascii="Times New Roman" w:hAnsi="Times New Roman"/>
          <w:color w:val="000000" w:themeColor="text1"/>
          <w:sz w:val="28"/>
          <w:szCs w:val="28"/>
          <w:lang w:val="en-US"/>
        </w:rPr>
      </w:pPr>
      <w:r w:rsidRPr="008150AE">
        <w:rPr>
          <w:rFonts w:ascii="Times New Roman" w:hAnsi="Times New Roman"/>
          <w:color w:val="C45911" w:themeColor="accent2" w:themeShade="BF"/>
          <w:sz w:val="28"/>
          <w:szCs w:val="28"/>
          <w:lang w:val="vi-VN"/>
        </w:rPr>
        <w:t xml:space="preserve">Từ nội dung trên, để đảm bảo </w:t>
      </w:r>
      <w:r w:rsidR="008150AE" w:rsidRPr="008150AE">
        <w:rPr>
          <w:rFonts w:ascii="Times New Roman" w:hAnsi="Times New Roman"/>
          <w:color w:val="C45911" w:themeColor="accent2" w:themeShade="BF"/>
          <w:sz w:val="28"/>
          <w:szCs w:val="28"/>
          <w:lang w:val="en-US"/>
        </w:rPr>
        <w:t xml:space="preserve">thống nhất với chủ trương của UBND tỉnh, </w:t>
      </w:r>
      <w:r w:rsidRPr="008150AE">
        <w:rPr>
          <w:rFonts w:ascii="Times New Roman" w:hAnsi="Times New Roman"/>
          <w:color w:val="C45911" w:themeColor="accent2" w:themeShade="BF"/>
          <w:sz w:val="28"/>
          <w:szCs w:val="28"/>
          <w:lang w:val="vi-VN"/>
        </w:rPr>
        <w:t xml:space="preserve">cần thiết phải cập nhật danh mục ngành nghề thu hút đầu tư của KCN Tân Phước 1 </w:t>
      </w:r>
      <w:r w:rsidR="008150AE" w:rsidRPr="008150AE">
        <w:rPr>
          <w:rFonts w:ascii="Times New Roman" w:hAnsi="Times New Roman"/>
          <w:color w:val="C45911" w:themeColor="accent2" w:themeShade="BF"/>
          <w:sz w:val="28"/>
          <w:szCs w:val="28"/>
          <w:lang w:val="vi-VN"/>
        </w:rPr>
        <w:t xml:space="preserve">tại Văn bản số 1406/UBND-ĐTQH vào </w:t>
      </w:r>
      <w:r w:rsidRPr="008150AE">
        <w:rPr>
          <w:rFonts w:ascii="Times New Roman" w:hAnsi="Times New Roman"/>
          <w:color w:val="C45911" w:themeColor="accent2" w:themeShade="BF"/>
          <w:sz w:val="28"/>
          <w:szCs w:val="28"/>
          <w:lang w:val="vi-VN"/>
        </w:rPr>
        <w:t>quy hoạch phân khu xây dựng tỷ lệ 1/2000 KCN Tân Phước 1 đã được phê duyệt tại Quyết định số 874/QĐ-UBND ngày 28/3/2022</w:t>
      </w:r>
      <w:r w:rsidR="008150AE" w:rsidRPr="008150AE">
        <w:rPr>
          <w:rFonts w:ascii="Times New Roman" w:hAnsi="Times New Roman"/>
          <w:color w:val="C45911" w:themeColor="accent2" w:themeShade="BF"/>
          <w:sz w:val="28"/>
          <w:szCs w:val="28"/>
          <w:lang w:val="en-US"/>
        </w:rPr>
        <w:t xml:space="preserve"> đảm bảo</w:t>
      </w:r>
      <w:r w:rsidR="008150AE" w:rsidRPr="008150AE">
        <w:rPr>
          <w:rFonts w:ascii="Times New Roman" w:hAnsi="Times New Roman"/>
          <w:color w:val="C45911" w:themeColor="accent2" w:themeShade="BF"/>
          <w:sz w:val="28"/>
          <w:szCs w:val="28"/>
          <w:lang w:val="vi-VN"/>
        </w:rPr>
        <w:t xml:space="preserve"> điều kiện thu hút nhà đầu tư thuộc các nhóm ngành bổ sung</w:t>
      </w:r>
      <w:r w:rsidR="008150AE">
        <w:rPr>
          <w:rFonts w:ascii="Times New Roman" w:hAnsi="Times New Roman"/>
          <w:color w:val="000000" w:themeColor="text1"/>
          <w:sz w:val="28"/>
          <w:szCs w:val="28"/>
          <w:lang w:val="en-US"/>
        </w:rPr>
        <w:t>.</w:t>
      </w:r>
    </w:p>
    <w:p w14:paraId="45CCB9A6" w14:textId="77777777" w:rsidR="00D23D9E" w:rsidRPr="003E5178" w:rsidRDefault="00D23D9E" w:rsidP="00557D59">
      <w:pPr>
        <w:pStyle w:val="BodyText"/>
        <w:widowControl w:val="0"/>
        <w:spacing w:before="60" w:after="60"/>
        <w:ind w:firstLine="630"/>
        <w:rPr>
          <w:rFonts w:ascii="Times New Roman" w:hAnsi="Times New Roman"/>
          <w:b/>
          <w:bCs/>
          <w:i/>
          <w:iCs/>
          <w:color w:val="000000" w:themeColor="text1"/>
          <w:sz w:val="28"/>
          <w:szCs w:val="28"/>
          <w:lang w:val="vi-VN"/>
        </w:rPr>
      </w:pPr>
      <w:r w:rsidRPr="003E5178">
        <w:rPr>
          <w:rFonts w:ascii="Times New Roman" w:hAnsi="Times New Roman"/>
          <w:b/>
          <w:bCs/>
          <w:i/>
          <w:iCs/>
          <w:color w:val="000000" w:themeColor="text1"/>
          <w:sz w:val="28"/>
          <w:szCs w:val="28"/>
          <w:lang w:val="vi-VN"/>
        </w:rPr>
        <w:t>* Điều chỉnh cục bộ khu đất hạ tầng kỹ thuật:</w:t>
      </w:r>
    </w:p>
    <w:p w14:paraId="59FAEACC" w14:textId="77777777"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Nhà máy nước KCN Tân Phước 1 là một hạng mục hạ tầng kỹ thuật cần thiết phải đầu tư của dự án đầu tư xây dựng và kinh doanh kết cấu hạ tầng KCN Tân Phước 1 (Dự án) đã được Thủ tướng Chính phủ chấp thuận chủ trương đầu tư tại Quyết định số 471/QĐ-TTg ngày 31/5/2024. </w:t>
      </w:r>
    </w:p>
    <w:p w14:paraId="0A0E779E" w14:textId="374E98E5"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lastRenderedPageBreak/>
        <w:t>Để thực hiện đầu tư xây dựng nhà máy nước KCN Tân Phước 1 theo đúng chủ trương đầu tư Dự án đã được duyệt nêu trên, UBND tỉnh Đồng Tháp đã chấp thuận chủ trương điều chỉnh chức năng đất khu đầu mối hạ tầng (</w:t>
      </w:r>
      <w:r w:rsidRPr="003E5178">
        <w:rPr>
          <w:rFonts w:ascii="Times New Roman" w:hAnsi="Times New Roman"/>
          <w:i/>
          <w:iCs/>
          <w:color w:val="000000" w:themeColor="text1"/>
          <w:sz w:val="28"/>
          <w:szCs w:val="28"/>
          <w:lang w:val="vi-VN"/>
        </w:rPr>
        <w:t>phần đất cấp nước CN</w:t>
      </w:r>
      <w:r w:rsidRPr="003E5178">
        <w:rPr>
          <w:rFonts w:ascii="Times New Roman" w:hAnsi="Times New Roman"/>
          <w:color w:val="000000" w:themeColor="text1"/>
          <w:sz w:val="28"/>
          <w:szCs w:val="28"/>
          <w:lang w:val="vi-VN"/>
        </w:rPr>
        <w:t>) thuộc Quy hoạch phân khu xây dựng tỷ lệ 1/2000 khu công nghiệp Tân Phước 1 từ “Đất trạm bơm tăng áp cấp nước” thành “Đất nhà máy nước”</w:t>
      </w:r>
      <w:r w:rsidR="0047040B" w:rsidRPr="003E5178">
        <w:rPr>
          <w:rFonts w:ascii="Times New Roman" w:hAnsi="Times New Roman"/>
          <w:color w:val="000000" w:themeColor="text1"/>
          <w:sz w:val="28"/>
          <w:szCs w:val="28"/>
          <w:lang w:val="vi-VN"/>
        </w:rPr>
        <w:t xml:space="preserve"> tại </w:t>
      </w:r>
      <w:r w:rsidR="0047040B" w:rsidRPr="003E5178">
        <w:rPr>
          <w:rFonts w:ascii="Times New Roman" w:hAnsi="Times New Roman"/>
          <w:b/>
          <w:bCs/>
          <w:i/>
          <w:iCs/>
          <w:color w:val="000000" w:themeColor="text1"/>
          <w:sz w:val="28"/>
          <w:szCs w:val="28"/>
          <w:lang w:val="vi-VN"/>
        </w:rPr>
        <w:t xml:space="preserve">Văn bản số </w:t>
      </w:r>
      <w:r w:rsidR="0047040B" w:rsidRPr="003E5178">
        <w:rPr>
          <w:rFonts w:ascii="Times New Roman" w:hAnsi="Times New Roman"/>
          <w:b/>
          <w:bCs/>
          <w:i/>
          <w:iCs/>
          <w:color w:val="000000" w:themeColor="text1"/>
          <w:sz w:val="28"/>
          <w:szCs w:val="28"/>
          <w:lang w:val="nl-NL"/>
        </w:rPr>
        <w:t>2086/UBND-ĐTQH ngày 08/12/2025</w:t>
      </w:r>
      <w:r w:rsidR="0047040B" w:rsidRPr="003E5178">
        <w:rPr>
          <w:rFonts w:ascii="Times New Roman" w:hAnsi="Times New Roman"/>
          <w:color w:val="000000" w:themeColor="text1"/>
          <w:sz w:val="28"/>
          <w:szCs w:val="28"/>
          <w:lang w:val="vi-VN"/>
        </w:rPr>
        <w:t>.</w:t>
      </w:r>
    </w:p>
    <w:p w14:paraId="680FA444" w14:textId="2C56E3CF" w:rsidR="00D23D9E" w:rsidRPr="003E5178" w:rsidRDefault="00D23D9E" w:rsidP="00557D59">
      <w:pPr>
        <w:pStyle w:val="BodyText"/>
        <w:widowControl w:val="0"/>
        <w:spacing w:before="60" w:after="60"/>
        <w:ind w:firstLine="630"/>
        <w:rPr>
          <w:rFonts w:ascii="Times New Roman" w:hAnsi="Times New Roman"/>
          <w:color w:val="000000" w:themeColor="text1"/>
          <w:sz w:val="28"/>
          <w:szCs w:val="28"/>
          <w:lang w:val="vi-VN"/>
        </w:rPr>
      </w:pPr>
      <w:r w:rsidRPr="008150AE">
        <w:rPr>
          <w:rFonts w:ascii="Times New Roman" w:hAnsi="Times New Roman"/>
          <w:color w:val="C45911" w:themeColor="accent2" w:themeShade="BF"/>
          <w:sz w:val="28"/>
          <w:szCs w:val="28"/>
          <w:lang w:val="vi-VN"/>
        </w:rPr>
        <w:t>Ngoài ra, nhằm nâng cao chất lượng nước cấp, đảm bảo an toàn cấp nước lâu dài và phù hợp với định hướng phát triển bền vững, cần thiết phải điều chỉnh mở rộng quy mô diện tích đất nhà máy nước để đảm bảo yêu cầu kỹ thuật, vận hành an toàn và tính bền vững lâu dài của dự án</w:t>
      </w:r>
      <w:r w:rsidRPr="003E5178">
        <w:rPr>
          <w:rFonts w:ascii="Times New Roman" w:hAnsi="Times New Roman"/>
          <w:color w:val="000000" w:themeColor="text1"/>
          <w:sz w:val="28"/>
          <w:szCs w:val="28"/>
          <w:lang w:val="vi-VN"/>
        </w:rPr>
        <w:t>. Việc điều chỉnh quy mô diện tích đất Nhà máy nước không làm thay đổi vị trí, ranh giới, quy mô của khu đất hạ tầng (bao gồm: Đất Nhà máy nước, Trạm điện, Nhà máy xử lý nước thải, Trạm trung chuyển chất thải rắn) theo quy hoạch đã được duyệt.</w:t>
      </w:r>
    </w:p>
    <w:p w14:paraId="3B1DA390" w14:textId="77777777" w:rsidR="00D23D9E" w:rsidRPr="003E5178" w:rsidRDefault="00D23D9E" w:rsidP="00557D59">
      <w:pPr>
        <w:widowControl w:val="0"/>
        <w:ind w:firstLine="567"/>
        <w:rPr>
          <w:rFonts w:eastAsia="SimSun" w:cs="Times New Roman"/>
          <w:b/>
          <w:bCs/>
          <w:i/>
          <w:iCs/>
          <w:color w:val="000000" w:themeColor="text1"/>
          <w:szCs w:val="28"/>
          <w:lang w:val="de-DE"/>
        </w:rPr>
      </w:pPr>
      <w:r w:rsidRPr="003E5178">
        <w:rPr>
          <w:rFonts w:eastAsia="SimSun" w:cs="Times New Roman"/>
          <w:b/>
          <w:bCs/>
          <w:i/>
          <w:iCs/>
          <w:color w:val="000000" w:themeColor="text1"/>
          <w:szCs w:val="28"/>
          <w:lang w:val="de-DE"/>
        </w:rPr>
        <w:t>* Hệ thống hạ tầng kỹ thuật:</w:t>
      </w:r>
      <w:r w:rsidRPr="003E5178">
        <w:rPr>
          <w:rFonts w:eastAsia="SimSun" w:cs="Times New Roman"/>
          <w:color w:val="000000" w:themeColor="text1"/>
          <w:szCs w:val="28"/>
          <w:lang w:val="de-DE"/>
        </w:rPr>
        <w:t xml:space="preserve"> điều chỉnh cục bộ hệ thống thoát cấp thoát nước để thuận lợi trong quá trình thi công và vận hành hệ thống hạ tầng của KCN. </w:t>
      </w:r>
    </w:p>
    <w:p w14:paraId="7B18A380" w14:textId="77777777" w:rsidR="00D23D9E" w:rsidRPr="003E5178" w:rsidRDefault="00D23D9E" w:rsidP="00557D59">
      <w:pPr>
        <w:pStyle w:val="NormalWeb"/>
        <w:widowControl w:val="0"/>
        <w:shd w:val="clear" w:color="auto" w:fill="FFFFFF"/>
        <w:spacing w:before="60" w:beforeAutospacing="0" w:after="60" w:afterAutospacing="0"/>
        <w:ind w:firstLine="567"/>
        <w:jc w:val="both"/>
        <w:rPr>
          <w:b/>
          <w:bCs/>
          <w:i/>
          <w:iCs/>
          <w:color w:val="000000" w:themeColor="text1"/>
          <w:sz w:val="28"/>
          <w:szCs w:val="28"/>
          <w:lang w:val="de-DE"/>
        </w:rPr>
      </w:pPr>
      <w:r w:rsidRPr="003E5178">
        <w:rPr>
          <w:b/>
          <w:bCs/>
          <w:i/>
          <w:iCs/>
          <w:color w:val="000000" w:themeColor="text1"/>
          <w:sz w:val="28"/>
          <w:szCs w:val="28"/>
          <w:lang w:val="de-DE"/>
        </w:rPr>
        <w:t>* Căn cứ pháp lý:</w:t>
      </w:r>
    </w:p>
    <w:p w14:paraId="7B455DAF" w14:textId="587961FC" w:rsidR="00D23D9E" w:rsidRPr="003E5178" w:rsidRDefault="00C23E9D" w:rsidP="00557D59">
      <w:pPr>
        <w:pStyle w:val="NormalWeb"/>
        <w:widowControl w:val="0"/>
        <w:shd w:val="clear" w:color="auto" w:fill="FFFFFF"/>
        <w:spacing w:before="60" w:beforeAutospacing="0" w:after="60" w:afterAutospacing="0"/>
        <w:ind w:firstLine="567"/>
        <w:jc w:val="both"/>
        <w:rPr>
          <w:color w:val="000000" w:themeColor="text1"/>
          <w:sz w:val="28"/>
          <w:szCs w:val="28"/>
          <w:lang w:val="vi-VN"/>
        </w:rPr>
      </w:pPr>
      <w:r w:rsidRPr="003E5178">
        <w:rPr>
          <w:color w:val="000000" w:themeColor="text1"/>
          <w:sz w:val="28"/>
          <w:szCs w:val="28"/>
          <w:lang w:val="de-DE"/>
        </w:rPr>
        <w:t xml:space="preserve">- </w:t>
      </w:r>
      <w:r w:rsidR="00D23D9E" w:rsidRPr="003E5178">
        <w:rPr>
          <w:color w:val="000000" w:themeColor="text1"/>
          <w:sz w:val="28"/>
          <w:szCs w:val="28"/>
          <w:lang w:val="vi-VN"/>
        </w:rPr>
        <w:t xml:space="preserve">Căn cứ </w:t>
      </w:r>
      <w:bookmarkStart w:id="6" w:name="dieu_45"/>
      <w:r w:rsidR="00D23D9E" w:rsidRPr="003E5178">
        <w:rPr>
          <w:color w:val="000000" w:themeColor="text1"/>
          <w:sz w:val="28"/>
          <w:szCs w:val="28"/>
          <w:lang w:val="vi-VN"/>
        </w:rPr>
        <w:t xml:space="preserve">khoản </w:t>
      </w:r>
      <w:r w:rsidR="00D23D9E" w:rsidRPr="003E5178">
        <w:rPr>
          <w:color w:val="000000" w:themeColor="text1"/>
          <w:sz w:val="28"/>
          <w:szCs w:val="28"/>
          <w:lang w:val="de-DE"/>
        </w:rPr>
        <w:t xml:space="preserve">1, 2, </w:t>
      </w:r>
      <w:r w:rsidR="00D23D9E" w:rsidRPr="003E5178">
        <w:rPr>
          <w:color w:val="000000" w:themeColor="text1"/>
          <w:sz w:val="28"/>
          <w:szCs w:val="28"/>
          <w:lang w:val="vi-VN"/>
        </w:rPr>
        <w:t>3, Điều 45 Luật Quy hoạch đô thị và nông thôn số 47/2024/QH15 ngày 26/11/2024:</w:t>
      </w:r>
    </w:p>
    <w:p w14:paraId="2F27E9E7" w14:textId="77777777" w:rsidR="00D23D9E" w:rsidRPr="003E5178" w:rsidRDefault="00D23D9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“Điều 45. Điều kiện điều chỉnh quy hoạch đô thị và nông thôn</w:t>
      </w:r>
      <w:bookmarkEnd w:id="6"/>
    </w:p>
    <w:p w14:paraId="294508FA" w14:textId="77777777" w:rsidR="00D23D9E" w:rsidRPr="003E5178" w:rsidRDefault="00D23D9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 xml:space="preserve">1. </w:t>
      </w:r>
      <w:r w:rsidRPr="003E5178">
        <w:rPr>
          <w:i/>
          <w:iCs/>
          <w:color w:val="000000" w:themeColor="text1"/>
          <w:sz w:val="28"/>
          <w:szCs w:val="28"/>
          <w:u w:val="single"/>
          <w:lang w:val="vi-VN"/>
        </w:rPr>
        <w:t>Có sự điều chỉnh về chiến lược phát triển kinh tế - xã hội</w:t>
      </w:r>
      <w:r w:rsidRPr="003E5178">
        <w:rPr>
          <w:i/>
          <w:iCs/>
          <w:color w:val="000000" w:themeColor="text1"/>
          <w:sz w:val="28"/>
          <w:szCs w:val="28"/>
          <w:lang w:val="vi-VN"/>
        </w:rPr>
        <w:t>, quốc phòng, an ninh, quy hoạch thuộc hệ thống quy hoạch quốc gia hoặc có sự điều chỉnh của quy hoạch đô thị và nông thôn cấp độ cao hơn làm thay đổi nội dung quy hoạch đã được phê duyệt.</w:t>
      </w:r>
    </w:p>
    <w:p w14:paraId="5876324A" w14:textId="77777777" w:rsidR="00D23D9E" w:rsidRPr="003E5178" w:rsidRDefault="00D23D9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 xml:space="preserve">2. </w:t>
      </w:r>
      <w:r w:rsidRPr="003E5178">
        <w:rPr>
          <w:i/>
          <w:iCs/>
          <w:color w:val="000000" w:themeColor="text1"/>
          <w:sz w:val="28"/>
          <w:szCs w:val="28"/>
          <w:u w:val="single"/>
          <w:lang w:val="vi-VN"/>
        </w:rPr>
        <w:t>Có sự điều chỉnh về địa giới đơn vị hành chính</w:t>
      </w:r>
      <w:r w:rsidRPr="003E5178">
        <w:rPr>
          <w:i/>
          <w:iCs/>
          <w:color w:val="000000" w:themeColor="text1"/>
          <w:sz w:val="28"/>
          <w:szCs w:val="28"/>
          <w:lang w:val="vi-VN"/>
        </w:rPr>
        <w:t xml:space="preserve"> hoặc có sự mâu thuẫn giữa các quy hoạch đô thị và nông thôn làm ảnh hưởng đến tính chất, chức năng, quy mô của đô thị, huyện, xã, khu chức năng hoặc khu vực lập quy hoạch, trừ trường hợp quy định tại điểm a khoản 2 Điều 8 của Luật này.</w:t>
      </w:r>
    </w:p>
    <w:p w14:paraId="4974280F" w14:textId="77777777" w:rsidR="00D23D9E" w:rsidRPr="003E5178" w:rsidRDefault="00D23D9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 xml:space="preserve">3. </w:t>
      </w:r>
      <w:r w:rsidRPr="003E5178">
        <w:rPr>
          <w:i/>
          <w:iCs/>
          <w:color w:val="000000" w:themeColor="text1"/>
          <w:sz w:val="28"/>
          <w:szCs w:val="28"/>
          <w:u w:val="single"/>
          <w:lang w:val="vi-VN"/>
        </w:rPr>
        <w:t>Dự án đã được</w:t>
      </w:r>
      <w:r w:rsidRPr="003E5178">
        <w:rPr>
          <w:i/>
          <w:iCs/>
          <w:color w:val="000000" w:themeColor="text1"/>
          <w:sz w:val="28"/>
          <w:szCs w:val="28"/>
          <w:lang w:val="vi-VN"/>
        </w:rPr>
        <w:t xml:space="preserve"> Quốc hội, </w:t>
      </w:r>
      <w:r w:rsidRPr="003E5178">
        <w:rPr>
          <w:i/>
          <w:iCs/>
          <w:color w:val="000000" w:themeColor="text1"/>
          <w:sz w:val="28"/>
          <w:szCs w:val="28"/>
          <w:u w:val="single"/>
          <w:lang w:val="vi-VN"/>
        </w:rPr>
        <w:t>Thủ tướng Chính phủ</w:t>
      </w:r>
      <w:r w:rsidRPr="003E5178">
        <w:rPr>
          <w:i/>
          <w:iCs/>
          <w:color w:val="000000" w:themeColor="text1"/>
          <w:sz w:val="28"/>
          <w:szCs w:val="28"/>
          <w:lang w:val="vi-VN"/>
        </w:rPr>
        <w:t xml:space="preserve"> chấp thuận, quyết định chủ trương đầu tư, quyết định chấp thuận nhà đầu tư, </w:t>
      </w:r>
      <w:r w:rsidRPr="003E5178">
        <w:rPr>
          <w:i/>
          <w:iCs/>
          <w:color w:val="000000" w:themeColor="text1"/>
          <w:sz w:val="28"/>
          <w:szCs w:val="28"/>
          <w:u w:val="single"/>
          <w:lang w:val="vi-VN"/>
        </w:rPr>
        <w:t xml:space="preserve">quyết định chấp thuận chủ trương đầu tư đồng thời chấp thuận nhà đầu tư </w:t>
      </w:r>
      <w:r w:rsidRPr="003E5178">
        <w:rPr>
          <w:i/>
          <w:iCs/>
          <w:color w:val="000000" w:themeColor="text1"/>
          <w:sz w:val="28"/>
          <w:szCs w:val="28"/>
          <w:lang w:val="vi-VN"/>
        </w:rPr>
        <w:t xml:space="preserve">theo quy định của pháp luật về đầu tư công, đầu tư theo phương thức đối tác công tư và đầu tư </w:t>
      </w:r>
      <w:r w:rsidRPr="003E5178">
        <w:rPr>
          <w:i/>
          <w:iCs/>
          <w:color w:val="000000" w:themeColor="text1"/>
          <w:sz w:val="28"/>
          <w:szCs w:val="28"/>
          <w:u w:val="single"/>
          <w:lang w:val="vi-VN"/>
        </w:rPr>
        <w:t>mà làm ảnh hưởng đến sử dụng đất, không gian kiến trúc của khu vực đã được lập và phê duyệt quy hoạch.</w:t>
      </w:r>
      <w:r w:rsidRPr="003E5178">
        <w:rPr>
          <w:i/>
          <w:iCs/>
          <w:color w:val="000000" w:themeColor="text1"/>
          <w:sz w:val="28"/>
          <w:szCs w:val="28"/>
          <w:lang w:val="vi-VN"/>
        </w:rPr>
        <w:t>”</w:t>
      </w:r>
    </w:p>
    <w:p w14:paraId="0831A5DD" w14:textId="77777777" w:rsidR="00D23D9E" w:rsidRPr="003E5178" w:rsidRDefault="00D23D9E" w:rsidP="00557D59">
      <w:pPr>
        <w:widowControl w:val="0"/>
        <w:ind w:firstLine="567"/>
        <w:rPr>
          <w:rFonts w:cs="Times New Roman"/>
          <w:b/>
          <w:bCs/>
          <w:i/>
          <w:iCs/>
          <w:color w:val="000000" w:themeColor="text1"/>
          <w:szCs w:val="28"/>
          <w:lang w:val="x-none" w:eastAsia="x-none"/>
        </w:rPr>
      </w:pPr>
      <w:r w:rsidRPr="003E5178">
        <w:rPr>
          <w:rFonts w:eastAsia="SimSun" w:cs="Times New Roman"/>
          <w:b/>
          <w:bCs/>
          <w:i/>
          <w:iCs/>
          <w:color w:val="000000" w:themeColor="text1"/>
          <w:szCs w:val="28"/>
          <w:lang w:val="de-DE"/>
        </w:rPr>
        <w:t xml:space="preserve">Từ các nội dung và căn cứ theo các quy định của pháp luật nêu trên, </w:t>
      </w:r>
      <w:r w:rsidRPr="003E5178">
        <w:rPr>
          <w:rFonts w:cs="Times New Roman"/>
          <w:b/>
          <w:bCs/>
          <w:i/>
          <w:iCs/>
          <w:color w:val="000000" w:themeColor="text1"/>
          <w:szCs w:val="28"/>
          <w:lang w:val="x-none" w:eastAsia="x-none"/>
        </w:rPr>
        <w:t xml:space="preserve">việc lập </w:t>
      </w:r>
      <w:r w:rsidRPr="003E5178">
        <w:rPr>
          <w:rFonts w:cs="Times New Roman"/>
          <w:b/>
          <w:bCs/>
          <w:i/>
          <w:iCs/>
          <w:color w:val="000000" w:themeColor="text1"/>
          <w:szCs w:val="28"/>
          <w:lang w:val="vi-VN" w:eastAsia="x-none"/>
        </w:rPr>
        <w:t>Đồ án Điều chỉnh cục bộ Q</w:t>
      </w:r>
      <w:r w:rsidRPr="003E5178">
        <w:rPr>
          <w:rFonts w:cs="Times New Roman"/>
          <w:b/>
          <w:bCs/>
          <w:i/>
          <w:iCs/>
          <w:color w:val="000000" w:themeColor="text1"/>
          <w:szCs w:val="28"/>
          <w:lang w:val="x-none" w:eastAsia="x-none"/>
        </w:rPr>
        <w:t xml:space="preserve">uy hoạch </w:t>
      </w:r>
      <w:r w:rsidRPr="003E5178">
        <w:rPr>
          <w:rFonts w:cs="Times New Roman"/>
          <w:b/>
          <w:bCs/>
          <w:i/>
          <w:iCs/>
          <w:color w:val="000000" w:themeColor="text1"/>
          <w:szCs w:val="28"/>
          <w:lang w:val="vi-VN" w:eastAsia="x-none"/>
        </w:rPr>
        <w:t>phân khu</w:t>
      </w:r>
      <w:r w:rsidRPr="003E5178">
        <w:rPr>
          <w:rFonts w:cs="Times New Roman"/>
          <w:b/>
          <w:bCs/>
          <w:i/>
          <w:iCs/>
          <w:color w:val="000000" w:themeColor="text1"/>
          <w:szCs w:val="28"/>
          <w:lang w:val="x-none" w:eastAsia="x-none"/>
        </w:rPr>
        <w:t xml:space="preserve">  </w:t>
      </w:r>
      <w:r w:rsidRPr="003E5178">
        <w:rPr>
          <w:rFonts w:cs="Times New Roman"/>
          <w:b/>
          <w:bCs/>
          <w:i/>
          <w:iCs/>
          <w:color w:val="000000" w:themeColor="text1"/>
          <w:szCs w:val="28"/>
          <w:lang w:val="vi-VN" w:eastAsia="x-none"/>
        </w:rPr>
        <w:t xml:space="preserve">tỷ lệ 1/2000 </w:t>
      </w:r>
      <w:r w:rsidRPr="003E5178">
        <w:rPr>
          <w:rFonts w:cs="Times New Roman"/>
          <w:b/>
          <w:bCs/>
          <w:i/>
          <w:iCs/>
          <w:color w:val="000000" w:themeColor="text1"/>
          <w:szCs w:val="28"/>
          <w:lang w:val="x-none" w:eastAsia="x-none"/>
        </w:rPr>
        <w:t xml:space="preserve">Khu công nghiệp </w:t>
      </w:r>
      <w:r w:rsidRPr="003E5178">
        <w:rPr>
          <w:rFonts w:cs="Times New Roman"/>
          <w:b/>
          <w:bCs/>
          <w:i/>
          <w:iCs/>
          <w:color w:val="000000" w:themeColor="text1"/>
          <w:szCs w:val="28"/>
          <w:lang w:val="vi-VN" w:eastAsia="x-none"/>
        </w:rPr>
        <w:t>Tân Phước 1</w:t>
      </w:r>
      <w:r w:rsidRPr="003E5178">
        <w:rPr>
          <w:rFonts w:cs="Times New Roman"/>
          <w:b/>
          <w:bCs/>
          <w:i/>
          <w:iCs/>
          <w:color w:val="000000" w:themeColor="text1"/>
          <w:szCs w:val="28"/>
          <w:lang w:val="x-none" w:eastAsia="x-none"/>
        </w:rPr>
        <w:t xml:space="preserve">, xã </w:t>
      </w:r>
      <w:r w:rsidRPr="003E5178">
        <w:rPr>
          <w:rFonts w:cs="Times New Roman"/>
          <w:b/>
          <w:bCs/>
          <w:i/>
          <w:iCs/>
          <w:color w:val="000000" w:themeColor="text1"/>
          <w:szCs w:val="28"/>
          <w:lang w:val="vi-VN" w:eastAsia="x-none"/>
        </w:rPr>
        <w:t>Tân Phước 3</w:t>
      </w:r>
      <w:r w:rsidRPr="003E5178">
        <w:rPr>
          <w:rFonts w:cs="Times New Roman"/>
          <w:b/>
          <w:bCs/>
          <w:i/>
          <w:iCs/>
          <w:color w:val="000000" w:themeColor="text1"/>
          <w:szCs w:val="28"/>
          <w:lang w:val="x-none" w:eastAsia="x-none"/>
        </w:rPr>
        <w:t xml:space="preserve">, tỉnh </w:t>
      </w:r>
      <w:r w:rsidRPr="003E5178">
        <w:rPr>
          <w:rFonts w:cs="Times New Roman"/>
          <w:b/>
          <w:bCs/>
          <w:i/>
          <w:iCs/>
          <w:color w:val="000000" w:themeColor="text1"/>
          <w:szCs w:val="28"/>
          <w:lang w:val="vi-VN" w:eastAsia="x-none"/>
        </w:rPr>
        <w:t>Đồng Tháp</w:t>
      </w:r>
      <w:r w:rsidRPr="003E5178">
        <w:rPr>
          <w:rFonts w:cs="Times New Roman"/>
          <w:b/>
          <w:bCs/>
          <w:i/>
          <w:iCs/>
          <w:color w:val="000000" w:themeColor="text1"/>
          <w:szCs w:val="28"/>
          <w:lang w:val="x-none" w:eastAsia="x-none"/>
        </w:rPr>
        <w:t xml:space="preserve"> là rất cần thiết, tạo cơ sở để thực hiện các bước tiếp theo.</w:t>
      </w:r>
    </w:p>
    <w:p w14:paraId="73B4BDAA" w14:textId="77777777" w:rsidR="00D23D9E" w:rsidRPr="003E5178" w:rsidRDefault="00D23D9E" w:rsidP="00557D59">
      <w:pPr>
        <w:pStyle w:val="NormalWeb"/>
        <w:widowControl w:val="0"/>
        <w:shd w:val="clear" w:color="auto" w:fill="FFFFFF"/>
        <w:spacing w:before="60" w:beforeAutospacing="0" w:after="60" w:afterAutospacing="0"/>
        <w:ind w:firstLine="567"/>
        <w:jc w:val="both"/>
        <w:rPr>
          <w:b/>
          <w:bCs/>
          <w:i/>
          <w:iCs/>
          <w:color w:val="000000" w:themeColor="text1"/>
          <w:sz w:val="28"/>
          <w:szCs w:val="28"/>
          <w:lang w:val="vi-VN"/>
        </w:rPr>
      </w:pPr>
      <w:r w:rsidRPr="003E5178">
        <w:rPr>
          <w:b/>
          <w:bCs/>
          <w:i/>
          <w:iCs/>
          <w:color w:val="000000" w:themeColor="text1"/>
          <w:sz w:val="28"/>
          <w:szCs w:val="28"/>
        </w:rPr>
        <w:t xml:space="preserve">* </w:t>
      </w:r>
      <w:r w:rsidRPr="003E5178">
        <w:rPr>
          <w:b/>
          <w:bCs/>
          <w:i/>
          <w:iCs/>
          <w:color w:val="000000" w:themeColor="text1"/>
          <w:sz w:val="28"/>
          <w:szCs w:val="28"/>
          <w:lang w:val="vi-VN"/>
        </w:rPr>
        <w:t>Về trách nhiệm lập điều chỉnh quy hoạch</w:t>
      </w:r>
    </w:p>
    <w:p w14:paraId="77DD0D4E" w14:textId="4553F3FB" w:rsidR="00D23D9E" w:rsidRPr="003E5178" w:rsidRDefault="002F40FE" w:rsidP="00557D59">
      <w:pPr>
        <w:pStyle w:val="NormalWeb"/>
        <w:widowControl w:val="0"/>
        <w:shd w:val="clear" w:color="auto" w:fill="FFFFFF"/>
        <w:spacing w:before="60" w:beforeAutospacing="0" w:after="60" w:afterAutospacing="0"/>
        <w:ind w:firstLine="567"/>
        <w:jc w:val="both"/>
        <w:rPr>
          <w:color w:val="000000" w:themeColor="text1"/>
          <w:sz w:val="28"/>
          <w:szCs w:val="28"/>
          <w:lang w:val="vi-VN"/>
        </w:rPr>
      </w:pPr>
      <w:r w:rsidRPr="003E5178">
        <w:rPr>
          <w:color w:val="000000" w:themeColor="text1"/>
          <w:sz w:val="28"/>
          <w:szCs w:val="28"/>
          <w:lang w:val="vi-VN"/>
        </w:rPr>
        <w:t xml:space="preserve">- </w:t>
      </w:r>
      <w:r w:rsidR="00D23D9E" w:rsidRPr="003E5178">
        <w:rPr>
          <w:color w:val="000000" w:themeColor="text1"/>
          <w:sz w:val="28"/>
          <w:szCs w:val="28"/>
          <w:lang w:val="vi-VN"/>
        </w:rPr>
        <w:t>Căn cứ khoản 8 Điều 17 và điểm b, khoản 2, Điều 46 Luật Quy hoạch đô thị và nông thôn số 47/2024/QH15 ngày 26/11/2024:</w:t>
      </w:r>
    </w:p>
    <w:p w14:paraId="76544E90" w14:textId="77777777" w:rsidR="00D23D9E" w:rsidRPr="003E5178" w:rsidRDefault="00D23D9E" w:rsidP="00557D59">
      <w:pPr>
        <w:widowControl w:val="0"/>
        <w:shd w:val="clear" w:color="auto" w:fill="FFFFFF"/>
        <w:ind w:firstLine="567"/>
        <w:rPr>
          <w:rFonts w:cs="Times New Roman"/>
          <w:i/>
          <w:iCs/>
          <w:color w:val="000000" w:themeColor="text1"/>
          <w:szCs w:val="28"/>
          <w:lang w:val="vi-VN"/>
        </w:rPr>
      </w:pPr>
      <w:bookmarkStart w:id="7" w:name="dieu_17"/>
      <w:r w:rsidRPr="003E5178">
        <w:rPr>
          <w:rFonts w:cs="Times New Roman"/>
          <w:i/>
          <w:iCs/>
          <w:color w:val="000000" w:themeColor="text1"/>
          <w:szCs w:val="28"/>
          <w:lang w:val="vi-VN"/>
        </w:rPr>
        <w:t>“Điều 17. Trách nhiệm tổ chức lập nhiệm vụ quy hoạch, quy hoạch đô thị và nông thôn</w:t>
      </w:r>
      <w:bookmarkEnd w:id="7"/>
    </w:p>
    <w:p w14:paraId="1B56D371" w14:textId="77777777" w:rsidR="00D23D9E" w:rsidRPr="003E5178" w:rsidRDefault="00D23D9E" w:rsidP="00557D59">
      <w:pPr>
        <w:widowControl w:val="0"/>
        <w:shd w:val="clear" w:color="auto" w:fill="FFFFFF"/>
        <w:ind w:firstLine="567"/>
        <w:rPr>
          <w:rFonts w:cs="Times New Roman"/>
          <w:i/>
          <w:iCs/>
          <w:color w:val="000000" w:themeColor="text1"/>
          <w:szCs w:val="28"/>
          <w:lang w:val="vi-VN"/>
        </w:rPr>
      </w:pPr>
      <w:r w:rsidRPr="003E5178">
        <w:rPr>
          <w:rFonts w:cs="Times New Roman"/>
          <w:i/>
          <w:iCs/>
          <w:color w:val="000000" w:themeColor="text1"/>
          <w:szCs w:val="28"/>
          <w:lang w:val="vi-VN"/>
        </w:rPr>
        <w:lastRenderedPageBreak/>
        <w:t xml:space="preserve">…8. </w:t>
      </w:r>
      <w:r w:rsidRPr="003E5178">
        <w:rPr>
          <w:rFonts w:cs="Times New Roman"/>
          <w:i/>
          <w:iCs/>
          <w:color w:val="000000" w:themeColor="text1"/>
          <w:szCs w:val="28"/>
          <w:u w:val="single"/>
          <w:lang w:val="vi-VN"/>
        </w:rPr>
        <w:t>Nhà đầu tư theo quy định của pháp luật về đầu tư</w:t>
      </w:r>
      <w:r w:rsidRPr="003E5178">
        <w:rPr>
          <w:rFonts w:cs="Times New Roman"/>
          <w:i/>
          <w:iCs/>
          <w:color w:val="000000" w:themeColor="text1"/>
          <w:szCs w:val="28"/>
          <w:lang w:val="vi-VN"/>
        </w:rPr>
        <w:t xml:space="preserve"> và pháp luật có liên quan </w:t>
      </w:r>
      <w:r w:rsidRPr="003E5178">
        <w:rPr>
          <w:rFonts w:cs="Times New Roman"/>
          <w:i/>
          <w:iCs/>
          <w:color w:val="000000" w:themeColor="text1"/>
          <w:szCs w:val="28"/>
          <w:u w:val="single"/>
          <w:lang w:val="vi-VN"/>
        </w:rPr>
        <w:t>đã được lựa chọn để thực hiện dự án đầu tư tổ chức lập</w:t>
      </w:r>
      <w:r w:rsidRPr="003E5178">
        <w:rPr>
          <w:rFonts w:cs="Times New Roman"/>
          <w:i/>
          <w:iCs/>
          <w:color w:val="000000" w:themeColor="text1"/>
          <w:szCs w:val="28"/>
          <w:lang w:val="vi-VN"/>
        </w:rPr>
        <w:t xml:space="preserve"> nhiệm vụ quy hoạch, </w:t>
      </w:r>
      <w:r w:rsidRPr="003E5178">
        <w:rPr>
          <w:rFonts w:cs="Times New Roman"/>
          <w:i/>
          <w:iCs/>
          <w:color w:val="000000" w:themeColor="text1"/>
          <w:szCs w:val="28"/>
          <w:u w:val="single"/>
          <w:lang w:val="vi-VN"/>
        </w:rPr>
        <w:t>quy hoạch phân khu khu chức năng</w:t>
      </w:r>
      <w:r w:rsidRPr="003E5178">
        <w:rPr>
          <w:rFonts w:cs="Times New Roman"/>
          <w:i/>
          <w:iCs/>
          <w:color w:val="000000" w:themeColor="text1"/>
          <w:szCs w:val="28"/>
          <w:lang w:val="vi-VN"/>
        </w:rPr>
        <w:t>, quy hoạch chi tiết tại khu vực đã được xác định để thực hiện dự án đầu tư.”</w:t>
      </w:r>
    </w:p>
    <w:p w14:paraId="6CFA4388" w14:textId="77777777" w:rsidR="00D23D9E" w:rsidRPr="003E5178" w:rsidRDefault="00D23D9E" w:rsidP="00557D59">
      <w:pPr>
        <w:widowControl w:val="0"/>
        <w:shd w:val="clear" w:color="auto" w:fill="FFFFFF"/>
        <w:ind w:firstLine="567"/>
        <w:rPr>
          <w:rFonts w:cs="Times New Roman"/>
          <w:i/>
          <w:iCs/>
          <w:color w:val="000000" w:themeColor="text1"/>
          <w:szCs w:val="28"/>
          <w:lang w:val="vi-VN"/>
        </w:rPr>
      </w:pPr>
      <w:bookmarkStart w:id="8" w:name="dieu_46"/>
      <w:r w:rsidRPr="003E5178">
        <w:rPr>
          <w:rFonts w:cs="Times New Roman"/>
          <w:i/>
          <w:iCs/>
          <w:color w:val="000000" w:themeColor="text1"/>
          <w:szCs w:val="28"/>
          <w:lang w:val="vi-VN"/>
        </w:rPr>
        <w:t>Điều 46. Các loại điều chỉnh quy hoạch đô thị và nông thôn và nguyên tắc điều chỉnh</w:t>
      </w:r>
      <w:bookmarkEnd w:id="8"/>
      <w:r w:rsidRPr="003E5178">
        <w:rPr>
          <w:rFonts w:cs="Times New Roman"/>
          <w:i/>
          <w:iCs/>
          <w:color w:val="000000" w:themeColor="text1"/>
          <w:szCs w:val="28"/>
          <w:lang w:val="vi-VN"/>
        </w:rPr>
        <w:t>.</w:t>
      </w:r>
    </w:p>
    <w:p w14:paraId="57FD9C0F" w14:textId="77777777" w:rsidR="00D23D9E" w:rsidRPr="003E5178" w:rsidRDefault="00D23D9E" w:rsidP="00557D59">
      <w:pPr>
        <w:widowControl w:val="0"/>
        <w:shd w:val="clear" w:color="auto" w:fill="FFFFFF"/>
        <w:ind w:firstLine="567"/>
        <w:rPr>
          <w:rFonts w:cs="Times New Roman"/>
          <w:i/>
          <w:iCs/>
          <w:color w:val="000000" w:themeColor="text1"/>
          <w:szCs w:val="28"/>
          <w:lang w:val="vi-VN"/>
        </w:rPr>
      </w:pPr>
      <w:r w:rsidRPr="003E5178">
        <w:rPr>
          <w:rFonts w:cs="Times New Roman"/>
          <w:i/>
          <w:iCs/>
          <w:color w:val="000000" w:themeColor="text1"/>
          <w:szCs w:val="28"/>
          <w:lang w:val="vi-VN"/>
        </w:rPr>
        <w:t>2. Điều chỉnh cục bộ quy hoạch đô thị và nông thôn được quy định như sau:</w:t>
      </w:r>
    </w:p>
    <w:p w14:paraId="3758DBC5" w14:textId="77777777" w:rsidR="00D23D9E" w:rsidRPr="003E5178" w:rsidRDefault="00D23D9E" w:rsidP="00557D59">
      <w:pPr>
        <w:widowControl w:val="0"/>
        <w:shd w:val="clear" w:color="auto" w:fill="FFFFFF"/>
        <w:ind w:firstLine="567"/>
        <w:rPr>
          <w:rFonts w:cs="Times New Roman"/>
          <w:i/>
          <w:iCs/>
          <w:color w:val="000000" w:themeColor="text1"/>
          <w:szCs w:val="28"/>
          <w:lang w:val="vi-VN"/>
        </w:rPr>
      </w:pPr>
      <w:r w:rsidRPr="003E5178">
        <w:rPr>
          <w:rFonts w:cs="Times New Roman"/>
          <w:i/>
          <w:iCs/>
          <w:color w:val="000000" w:themeColor="text1"/>
          <w:szCs w:val="28"/>
          <w:lang w:val="vi-VN"/>
        </w:rPr>
        <w:t xml:space="preserve">b) Việc điều chỉnh cục bộ quy hoạch đô thị và nông thôn không thực hiện trình tự lập, thẩm định và phê duyệt nhiệm vụ quy hoạch. </w:t>
      </w:r>
      <w:r w:rsidRPr="003E5178">
        <w:rPr>
          <w:rFonts w:cs="Times New Roman"/>
          <w:i/>
          <w:iCs/>
          <w:color w:val="000000" w:themeColor="text1"/>
          <w:szCs w:val="28"/>
          <w:u w:val="single"/>
          <w:lang w:val="vi-VN"/>
        </w:rPr>
        <w:t>Cơ quan, tổ chức có trách nhiệm tổ chức lập quy hoạch đô thị và nông thôn được lập hồ sơ điều chỉnh cục bộ quy hoạch hoặc lựa chọn tổ chức tư vấn đáp ứng yêu cầu theo quy định của Luật này để tổ chức lập hồ sơ điều chỉnh cục bộ quy hoạch</w:t>
      </w:r>
      <w:r w:rsidRPr="003E5178">
        <w:rPr>
          <w:rFonts w:cs="Times New Roman"/>
          <w:i/>
          <w:iCs/>
          <w:color w:val="000000" w:themeColor="text1"/>
          <w:szCs w:val="28"/>
          <w:lang w:val="vi-VN"/>
        </w:rPr>
        <w:t>.</w:t>
      </w:r>
    </w:p>
    <w:p w14:paraId="51EC61E4" w14:textId="77777777" w:rsidR="002F40FE" w:rsidRPr="003E5178" w:rsidRDefault="002F40FE" w:rsidP="00557D59">
      <w:pPr>
        <w:pStyle w:val="NormalWeb"/>
        <w:widowControl w:val="0"/>
        <w:shd w:val="clear" w:color="auto" w:fill="FFFFFF"/>
        <w:spacing w:before="60" w:beforeAutospacing="0" w:after="60" w:afterAutospacing="0"/>
        <w:ind w:firstLine="567"/>
        <w:jc w:val="both"/>
        <w:rPr>
          <w:color w:val="000000" w:themeColor="text1"/>
          <w:sz w:val="28"/>
          <w:szCs w:val="28"/>
          <w:lang w:val="vi-VN"/>
        </w:rPr>
      </w:pPr>
      <w:r w:rsidRPr="003E5178">
        <w:rPr>
          <w:color w:val="000000" w:themeColor="text1"/>
          <w:sz w:val="28"/>
          <w:szCs w:val="28"/>
          <w:lang w:val="vi-VN"/>
        </w:rPr>
        <w:t>- Căn cứ Văn bản số 2086/UBND-ĐTQH ngày 08/12/2025 của UBND tỉnh Đồng Tháp về việc điều chỉnh khu chức năng thuộc Quy hoạch phân khu xây dựng tỷ lệ 1/2000 khu công nghiệp Tân Phước 1:</w:t>
      </w:r>
    </w:p>
    <w:p w14:paraId="7474415D" w14:textId="77777777" w:rsidR="002F40FE" w:rsidRPr="003E5178" w:rsidRDefault="002F40F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“…2. Đề nghị Công ty cổ phần IDICO Tiền Giang:</w:t>
      </w:r>
    </w:p>
    <w:p w14:paraId="2AFC8F50" w14:textId="77777777" w:rsidR="002F40FE" w:rsidRPr="003E5178" w:rsidRDefault="002F40FE" w:rsidP="00557D59">
      <w:pPr>
        <w:pStyle w:val="NormalWeb"/>
        <w:widowControl w:val="0"/>
        <w:shd w:val="clear" w:color="auto" w:fill="FFFFFF"/>
        <w:spacing w:before="60" w:beforeAutospacing="0" w:after="60" w:afterAutospacing="0"/>
        <w:ind w:firstLine="567"/>
        <w:jc w:val="both"/>
        <w:rPr>
          <w:i/>
          <w:iCs/>
          <w:color w:val="000000" w:themeColor="text1"/>
          <w:sz w:val="28"/>
          <w:szCs w:val="28"/>
          <w:lang w:val="vi-VN"/>
        </w:rPr>
      </w:pPr>
      <w:r w:rsidRPr="003E5178">
        <w:rPr>
          <w:i/>
          <w:iCs/>
          <w:color w:val="000000" w:themeColor="text1"/>
          <w:sz w:val="28"/>
          <w:szCs w:val="28"/>
          <w:lang w:val="vi-VN"/>
        </w:rPr>
        <w:t>- Tổ chức lập hồ sơ điều chỉnh cục bộ Quy hoạch phân khu xây dựng tỷ lệ 1/2000 khu công nghiệp Tân Phước 1, trình thẩm định và phê duyệt theo đúng quy định…”</w:t>
      </w:r>
    </w:p>
    <w:p w14:paraId="02722E78" w14:textId="0EB48CC1" w:rsidR="00D23D9E" w:rsidRPr="003E5178" w:rsidRDefault="00D23D9E" w:rsidP="00557D59">
      <w:pPr>
        <w:widowControl w:val="0"/>
        <w:ind w:firstLine="567"/>
        <w:rPr>
          <w:rStyle w:val="Heading1Char"/>
          <w:rFonts w:eastAsiaTheme="minorHAnsi" w:cs="Times New Roman"/>
          <w:bCs/>
          <w:i/>
          <w:iCs/>
          <w:color w:val="000000" w:themeColor="text1"/>
          <w:szCs w:val="28"/>
          <w:lang w:val="vi-VN"/>
        </w:rPr>
      </w:pPr>
      <w:r w:rsidRPr="003E5178">
        <w:rPr>
          <w:rFonts w:cs="Times New Roman"/>
          <w:b/>
          <w:bCs/>
          <w:i/>
          <w:iCs/>
          <w:color w:val="000000" w:themeColor="text1"/>
          <w:szCs w:val="28"/>
          <w:lang w:val="vi-VN"/>
        </w:rPr>
        <w:t>Căn cứ theo quy định pháp luật nêu trên, Chủ đầu tư IDICO-ITC là đơn vị có trách nhiệm tổ chức lập hồ sơ điều chỉnh cục bộ quy hoạch phân khu xây dựng đảm bảo các nội dung như đã nêu.</w:t>
      </w:r>
    </w:p>
    <w:p w14:paraId="3A2642C5" w14:textId="3E34962E" w:rsidR="00BA4A3D" w:rsidRPr="003E5178" w:rsidRDefault="002E78D5" w:rsidP="00557D59">
      <w:pPr>
        <w:pStyle w:val="Heading1"/>
        <w:keepNext w:val="0"/>
        <w:keepLines w:val="0"/>
        <w:widowControl w:val="0"/>
        <w:numPr>
          <w:ilvl w:val="0"/>
          <w:numId w:val="3"/>
        </w:numPr>
        <w:tabs>
          <w:tab w:val="left" w:pos="360"/>
        </w:tabs>
        <w:spacing w:before="60" w:after="60"/>
        <w:ind w:left="0" w:firstLine="0"/>
        <w:rPr>
          <w:rStyle w:val="Heading1Char"/>
          <w:rFonts w:cs="Times New Roman"/>
          <w:b/>
          <w:bCs/>
          <w:color w:val="000000" w:themeColor="text1"/>
          <w:szCs w:val="28"/>
          <w:lang w:val="vi-VN"/>
        </w:rPr>
      </w:pPr>
      <w:bookmarkStart w:id="9" w:name="_Toc223595360"/>
      <w:r w:rsidRPr="003E5178">
        <w:rPr>
          <w:rStyle w:val="Heading1Char"/>
          <w:rFonts w:cs="Times New Roman"/>
          <w:b/>
          <w:color w:val="000000" w:themeColor="text1"/>
          <w:szCs w:val="28"/>
        </w:rPr>
        <w:t>C</w:t>
      </w:r>
      <w:r w:rsidR="0007349D" w:rsidRPr="003E5178">
        <w:rPr>
          <w:rStyle w:val="Heading1Char"/>
          <w:rFonts w:cs="Times New Roman"/>
          <w:b/>
          <w:color w:val="000000" w:themeColor="text1"/>
          <w:szCs w:val="28"/>
        </w:rPr>
        <w:t>ơ sở pháp lý</w:t>
      </w:r>
      <w:bookmarkEnd w:id="3"/>
      <w:r w:rsidR="00BA4A3D" w:rsidRPr="003E5178">
        <w:rPr>
          <w:rStyle w:val="Heading1Char"/>
          <w:rFonts w:cs="Times New Roman"/>
          <w:b/>
          <w:bCs/>
          <w:color w:val="000000" w:themeColor="text1"/>
          <w:szCs w:val="28"/>
          <w:lang w:val="vi-VN"/>
        </w:rPr>
        <w:t>:</w:t>
      </w:r>
      <w:bookmarkEnd w:id="9"/>
    </w:p>
    <w:p w14:paraId="2B0309FE" w14:textId="00F426E1" w:rsidR="00BA4A3D" w:rsidRPr="003E5178" w:rsidRDefault="00E66FCC" w:rsidP="00557D59">
      <w:pPr>
        <w:pStyle w:val="BodyText"/>
        <w:widowControl w:val="0"/>
        <w:tabs>
          <w:tab w:val="left" w:pos="426"/>
        </w:tabs>
        <w:spacing w:before="60" w:after="60"/>
        <w:rPr>
          <w:rStyle w:val="Heading1Char"/>
          <w:rFonts w:cs="Times New Roman"/>
          <w:color w:val="000000" w:themeColor="text1"/>
          <w:szCs w:val="28"/>
        </w:rPr>
      </w:pPr>
      <w:bookmarkStart w:id="10" w:name="_Toc153573417"/>
      <w:bookmarkStart w:id="11" w:name="_Toc223595361"/>
      <w:r w:rsidRPr="003E5178">
        <w:rPr>
          <w:rStyle w:val="Heading1Char"/>
          <w:rFonts w:cs="Times New Roman"/>
          <w:color w:val="000000" w:themeColor="text1"/>
          <w:szCs w:val="28"/>
        </w:rPr>
        <w:t xml:space="preserve">1. </w:t>
      </w:r>
      <w:r w:rsidR="00BA4A3D" w:rsidRPr="003E5178">
        <w:rPr>
          <w:rStyle w:val="Heading1Char"/>
          <w:rFonts w:cs="Times New Roman"/>
          <w:color w:val="000000" w:themeColor="text1"/>
          <w:szCs w:val="28"/>
        </w:rPr>
        <w:t>Cơ</w:t>
      </w:r>
      <w:bookmarkEnd w:id="10"/>
      <w:r w:rsidR="00BA4A3D" w:rsidRPr="003E5178">
        <w:rPr>
          <w:rStyle w:val="Heading1Char"/>
          <w:rFonts w:cs="Times New Roman"/>
          <w:color w:val="000000" w:themeColor="text1"/>
          <w:szCs w:val="28"/>
        </w:rPr>
        <w:t xml:space="preserve"> sở pháp lý:</w:t>
      </w:r>
      <w:bookmarkEnd w:id="11"/>
    </w:p>
    <w:p w14:paraId="3EC7A575" w14:textId="4F4E41D9"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Luật quy hoạch đô thị và nông thôn số 47/2024/QH15 ngày 26/11/2024;</w:t>
      </w:r>
      <w:r w:rsidR="009C1719" w:rsidRPr="003E5178">
        <w:rPr>
          <w:rFonts w:ascii="Times New Roman" w:hAnsi="Times New Roman"/>
          <w:color w:val="000000" w:themeColor="text1"/>
          <w:sz w:val="18"/>
          <w:szCs w:val="18"/>
          <w:shd w:val="clear" w:color="auto" w:fill="FFFFFF"/>
        </w:rPr>
        <w:t xml:space="preserve"> </w:t>
      </w:r>
      <w:r w:rsidR="009C1719" w:rsidRPr="003E5178">
        <w:rPr>
          <w:rFonts w:ascii="Times New Roman" w:hAnsi="Times New Roman"/>
          <w:color w:val="000000" w:themeColor="text1"/>
          <w:sz w:val="28"/>
          <w:szCs w:val="28"/>
        </w:rPr>
        <w:t xml:space="preserve">Luật số 144/2025/QH15 </w:t>
      </w:r>
      <w:r w:rsidR="009C1719" w:rsidRPr="003E5178">
        <w:rPr>
          <w:rFonts w:ascii="Times New Roman" w:hAnsi="Times New Roman"/>
          <w:color w:val="000000" w:themeColor="text1"/>
          <w:sz w:val="28"/>
          <w:szCs w:val="28"/>
          <w:lang w:val="en-US"/>
        </w:rPr>
        <w:t xml:space="preserve">ngày 11/12/2025 </w:t>
      </w:r>
      <w:r w:rsidR="009C1719" w:rsidRPr="003E5178">
        <w:rPr>
          <w:rFonts w:ascii="Times New Roman" w:hAnsi="Times New Roman"/>
          <w:color w:val="000000" w:themeColor="text1"/>
          <w:sz w:val="28"/>
          <w:szCs w:val="28"/>
        </w:rPr>
        <w:t>sửa đổi, bổ sung một số điều của Luật quy hoạch đô thị và nông thôn</w:t>
      </w:r>
      <w:r w:rsidR="009C1719" w:rsidRPr="003E5178">
        <w:rPr>
          <w:rFonts w:ascii="Times New Roman" w:hAnsi="Times New Roman"/>
          <w:color w:val="000000" w:themeColor="text1"/>
          <w:sz w:val="28"/>
          <w:szCs w:val="28"/>
          <w:lang w:val="en-US"/>
        </w:rPr>
        <w:t>;</w:t>
      </w:r>
    </w:p>
    <w:p w14:paraId="0C23476F" w14:textId="1A4C077B"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commentRangeStart w:id="12"/>
      <w:r w:rsidRPr="003E5178">
        <w:rPr>
          <w:rFonts w:ascii="Times New Roman" w:hAnsi="Times New Roman"/>
          <w:color w:val="000000" w:themeColor="text1"/>
          <w:sz w:val="28"/>
          <w:szCs w:val="28"/>
        </w:rPr>
        <w:t xml:space="preserve">Luật bảo vệ môi trường số </w:t>
      </w:r>
      <w:r w:rsidR="00EE03F3" w:rsidRPr="003E5178">
        <w:rPr>
          <w:rFonts w:ascii="Times New Roman" w:hAnsi="Times New Roman"/>
          <w:color w:val="000000" w:themeColor="text1"/>
          <w:sz w:val="28"/>
          <w:szCs w:val="28"/>
        </w:rPr>
        <w:t>72</w:t>
      </w:r>
      <w:r w:rsidRPr="003E5178">
        <w:rPr>
          <w:rFonts w:ascii="Times New Roman" w:hAnsi="Times New Roman"/>
          <w:color w:val="000000" w:themeColor="text1"/>
          <w:sz w:val="28"/>
          <w:szCs w:val="28"/>
        </w:rPr>
        <w:t>/20</w:t>
      </w:r>
      <w:r w:rsidR="00EE03F3" w:rsidRPr="003E5178">
        <w:rPr>
          <w:rFonts w:ascii="Times New Roman" w:hAnsi="Times New Roman"/>
          <w:color w:val="000000" w:themeColor="text1"/>
          <w:sz w:val="28"/>
          <w:szCs w:val="28"/>
        </w:rPr>
        <w:t>20</w:t>
      </w:r>
      <w:r w:rsidRPr="003E5178">
        <w:rPr>
          <w:rFonts w:ascii="Times New Roman" w:hAnsi="Times New Roman"/>
          <w:color w:val="000000" w:themeColor="text1"/>
          <w:sz w:val="28"/>
          <w:szCs w:val="28"/>
        </w:rPr>
        <w:t>/QH1</w:t>
      </w:r>
      <w:r w:rsidR="00EE03F3" w:rsidRPr="003E5178">
        <w:rPr>
          <w:rFonts w:ascii="Times New Roman" w:hAnsi="Times New Roman"/>
          <w:color w:val="000000" w:themeColor="text1"/>
          <w:sz w:val="28"/>
          <w:szCs w:val="28"/>
        </w:rPr>
        <w:t>4</w:t>
      </w:r>
      <w:r w:rsidRPr="003E5178">
        <w:rPr>
          <w:rFonts w:ascii="Times New Roman" w:hAnsi="Times New Roman"/>
          <w:color w:val="000000" w:themeColor="text1"/>
          <w:sz w:val="28"/>
          <w:szCs w:val="28"/>
        </w:rPr>
        <w:t xml:space="preserve"> ban hành ngày </w:t>
      </w:r>
      <w:r w:rsidR="00EE03F3" w:rsidRPr="003E5178">
        <w:rPr>
          <w:rFonts w:ascii="Times New Roman" w:hAnsi="Times New Roman"/>
          <w:color w:val="000000" w:themeColor="text1"/>
          <w:sz w:val="28"/>
          <w:szCs w:val="28"/>
        </w:rPr>
        <w:t>17</w:t>
      </w:r>
      <w:r w:rsidRPr="003E5178">
        <w:rPr>
          <w:rFonts w:ascii="Times New Roman" w:hAnsi="Times New Roman"/>
          <w:color w:val="000000" w:themeColor="text1"/>
          <w:sz w:val="28"/>
          <w:szCs w:val="28"/>
        </w:rPr>
        <w:t>/</w:t>
      </w:r>
      <w:r w:rsidR="00EE03F3" w:rsidRPr="003E5178">
        <w:rPr>
          <w:rFonts w:ascii="Times New Roman" w:hAnsi="Times New Roman"/>
          <w:color w:val="000000" w:themeColor="text1"/>
          <w:sz w:val="28"/>
          <w:szCs w:val="28"/>
        </w:rPr>
        <w:t>11</w:t>
      </w:r>
      <w:r w:rsidRPr="003E5178">
        <w:rPr>
          <w:rFonts w:ascii="Times New Roman" w:hAnsi="Times New Roman"/>
          <w:color w:val="000000" w:themeColor="text1"/>
          <w:sz w:val="28"/>
          <w:szCs w:val="28"/>
        </w:rPr>
        <w:t>/20</w:t>
      </w:r>
      <w:r w:rsidR="00EE03F3" w:rsidRPr="003E5178">
        <w:rPr>
          <w:rFonts w:ascii="Times New Roman" w:hAnsi="Times New Roman"/>
          <w:color w:val="000000" w:themeColor="text1"/>
          <w:sz w:val="28"/>
          <w:szCs w:val="28"/>
        </w:rPr>
        <w:t>20</w:t>
      </w:r>
      <w:r w:rsidRPr="003E5178">
        <w:rPr>
          <w:rFonts w:ascii="Times New Roman" w:hAnsi="Times New Roman"/>
          <w:color w:val="000000" w:themeColor="text1"/>
          <w:sz w:val="28"/>
          <w:szCs w:val="28"/>
        </w:rPr>
        <w:t>;</w:t>
      </w:r>
      <w:commentRangeEnd w:id="12"/>
      <w:r w:rsidR="002474D4" w:rsidRPr="003E5178">
        <w:rPr>
          <w:rStyle w:val="CommentReference"/>
          <w:rFonts w:ascii="Times New Roman" w:eastAsiaTheme="minorHAnsi" w:hAnsi="Times New Roman"/>
          <w:color w:val="000000" w:themeColor="text1"/>
          <w:lang w:val="en-US" w:eastAsia="en-US"/>
        </w:rPr>
        <w:commentReference w:id="12"/>
      </w:r>
    </w:p>
    <w:p w14:paraId="5B05305A" w14:textId="77777777"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Nghị định số 178/2025/NĐ-CP ngày 01/07/2025 của Chính phủ Quy định chi tiết một số điều của Luật Quy hoạch đô thị và nông thôn;</w:t>
      </w:r>
    </w:p>
    <w:p w14:paraId="711CCC14" w14:textId="77777777"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Nghị định số 35/2022/NĐ-CP của Chính phủ ngày 28/05/2022 Quy định về quản lý khu công nghiệp và khu kinh tế;</w:t>
      </w:r>
    </w:p>
    <w:p w14:paraId="62D25D4B" w14:textId="77777777" w:rsidR="000D43E7" w:rsidRPr="003E5178" w:rsidRDefault="000D43E7"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Thông tư số </w:t>
      </w:r>
      <w:r w:rsidRPr="003E5178">
        <w:rPr>
          <w:rFonts w:ascii="Times New Roman" w:hAnsi="Times New Roman"/>
          <w:color w:val="000000" w:themeColor="text1"/>
          <w:sz w:val="28"/>
          <w:szCs w:val="28"/>
          <w:lang w:val="en-US"/>
        </w:rPr>
        <w:t>15</w:t>
      </w:r>
      <w:r w:rsidRPr="003E5178">
        <w:rPr>
          <w:rFonts w:ascii="Times New Roman" w:hAnsi="Times New Roman"/>
          <w:color w:val="000000" w:themeColor="text1"/>
          <w:sz w:val="28"/>
          <w:szCs w:val="28"/>
        </w:rPr>
        <w:t>/2023/TT-BXD ngày 29/</w:t>
      </w:r>
      <w:r w:rsidRPr="003E5178">
        <w:rPr>
          <w:rFonts w:ascii="Times New Roman" w:hAnsi="Times New Roman"/>
          <w:color w:val="000000" w:themeColor="text1"/>
          <w:sz w:val="28"/>
          <w:szCs w:val="28"/>
          <w:lang w:val="en-US"/>
        </w:rPr>
        <w:t>1</w:t>
      </w:r>
      <w:r w:rsidRPr="003E5178">
        <w:rPr>
          <w:rFonts w:ascii="Times New Roman" w:hAnsi="Times New Roman"/>
          <w:color w:val="000000" w:themeColor="text1"/>
          <w:sz w:val="28"/>
          <w:szCs w:val="28"/>
        </w:rPr>
        <w:t xml:space="preserve">2/2023 của Bộ Xây dựng ban hành Quy chuẩn kỹ thuật quốc gia về </w:t>
      </w:r>
      <w:r w:rsidRPr="003E5178">
        <w:rPr>
          <w:rFonts w:ascii="Times New Roman" w:hAnsi="Times New Roman"/>
          <w:color w:val="000000" w:themeColor="text1"/>
          <w:sz w:val="28"/>
          <w:szCs w:val="28"/>
          <w:lang w:val="en-US"/>
        </w:rPr>
        <w:t>Hệ thống công trình hạ tầng kỹ thuật</w:t>
      </w:r>
      <w:r w:rsidRPr="003E5178">
        <w:rPr>
          <w:rFonts w:ascii="Times New Roman" w:hAnsi="Times New Roman"/>
          <w:color w:val="000000" w:themeColor="text1"/>
          <w:sz w:val="28"/>
          <w:szCs w:val="28"/>
        </w:rPr>
        <w:t>;</w:t>
      </w:r>
    </w:p>
    <w:p w14:paraId="11912F5A" w14:textId="77777777"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Thông tư số 01/2021/TT-BXD ngày 19/05/2021 của Bộ Xây dựng ban hành Quy chuẩn kỹ thuật quốc gia về quy hoạch xây dựng;</w:t>
      </w:r>
    </w:p>
    <w:p w14:paraId="09D2535C" w14:textId="77777777" w:rsidR="00622491" w:rsidRPr="003E5178" w:rsidRDefault="0062249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Thông tư số 16/2025/TT-BXD ngày 30/06/2025 của Bộ Xây dựng ban hành Quy định chi tiết một số điều của Luật quy hoạch đô thị và nông thôn;</w:t>
      </w:r>
    </w:p>
    <w:p w14:paraId="6837D7D4" w14:textId="3CCDC050" w:rsidR="00BA4A3D" w:rsidRPr="003E5178" w:rsidRDefault="00BA4A3D"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Quyết định số 874/QĐ-UBND ngày 28/03/2022 của Ủy ban nhân dân tỉnh </w:t>
      </w:r>
      <w:r w:rsidR="00F12BB2" w:rsidRPr="003E5178">
        <w:rPr>
          <w:rFonts w:ascii="Times New Roman" w:hAnsi="Times New Roman"/>
          <w:color w:val="000000" w:themeColor="text1"/>
          <w:sz w:val="28"/>
          <w:szCs w:val="28"/>
          <w:lang w:val="en-US"/>
        </w:rPr>
        <w:t>Tiền Giang</w:t>
      </w:r>
      <w:r w:rsidR="00F12BB2" w:rsidRPr="003E5178">
        <w:rPr>
          <w:rFonts w:ascii="Times New Roman" w:hAnsi="Times New Roman"/>
          <w:color w:val="000000" w:themeColor="text1"/>
          <w:sz w:val="28"/>
          <w:szCs w:val="28"/>
          <w:lang w:val="vi-VN"/>
        </w:rPr>
        <w:t xml:space="preserve"> </w:t>
      </w:r>
      <w:r w:rsidRPr="003E5178">
        <w:rPr>
          <w:rFonts w:ascii="Times New Roman" w:hAnsi="Times New Roman"/>
          <w:color w:val="000000" w:themeColor="text1"/>
          <w:sz w:val="28"/>
          <w:szCs w:val="28"/>
        </w:rPr>
        <w:t xml:space="preserve">về việc phê duyệt Quy hoạch phân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xây dựng tỷ lệ 1/2000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công nghiệp Tân Phước 1,  huyện Tân Phước, tỉnh </w:t>
      </w:r>
      <w:r w:rsidR="00F12BB2" w:rsidRPr="003E5178">
        <w:rPr>
          <w:rFonts w:ascii="Times New Roman" w:hAnsi="Times New Roman"/>
          <w:color w:val="000000" w:themeColor="text1"/>
          <w:sz w:val="28"/>
          <w:szCs w:val="28"/>
          <w:lang w:val="en-US"/>
        </w:rPr>
        <w:t>Tiền Giang</w:t>
      </w:r>
      <w:r w:rsidRPr="003E5178">
        <w:rPr>
          <w:rFonts w:ascii="Times New Roman" w:hAnsi="Times New Roman"/>
          <w:color w:val="000000" w:themeColor="text1"/>
          <w:sz w:val="28"/>
          <w:szCs w:val="28"/>
        </w:rPr>
        <w:t>;</w:t>
      </w:r>
    </w:p>
    <w:p w14:paraId="11ADF33D" w14:textId="37CFB77A" w:rsidR="00A922AF" w:rsidRPr="003E5178" w:rsidRDefault="00DE159B"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bookmarkStart w:id="13" w:name="_Toc153573418"/>
      <w:r w:rsidRPr="003E5178">
        <w:rPr>
          <w:rFonts w:ascii="Times New Roman" w:hAnsi="Times New Roman"/>
          <w:color w:val="000000" w:themeColor="text1"/>
          <w:sz w:val="28"/>
          <w:szCs w:val="28"/>
        </w:rPr>
        <w:lastRenderedPageBreak/>
        <w:t>Quyết định số 471</w:t>
      </w:r>
      <w:r w:rsidR="00D82CD3" w:rsidRPr="003E5178">
        <w:rPr>
          <w:rFonts w:ascii="Times New Roman" w:hAnsi="Times New Roman"/>
          <w:color w:val="000000" w:themeColor="text1"/>
          <w:sz w:val="28"/>
          <w:szCs w:val="28"/>
        </w:rPr>
        <w:t>/</w:t>
      </w:r>
      <w:r w:rsidRPr="003E5178">
        <w:rPr>
          <w:rFonts w:ascii="Times New Roman" w:hAnsi="Times New Roman"/>
          <w:color w:val="000000" w:themeColor="text1"/>
          <w:sz w:val="28"/>
          <w:szCs w:val="28"/>
          <w:lang w:val="en-US"/>
        </w:rPr>
        <w:t>QĐ-</w:t>
      </w:r>
      <w:r w:rsidR="00ED0A28" w:rsidRPr="003E5178">
        <w:rPr>
          <w:rFonts w:ascii="Times New Roman" w:hAnsi="Times New Roman"/>
          <w:color w:val="000000" w:themeColor="text1"/>
          <w:sz w:val="28"/>
          <w:szCs w:val="28"/>
          <w:lang w:val="vi-VN"/>
        </w:rPr>
        <w:t>TT</w:t>
      </w:r>
      <w:r w:rsidRPr="003E5178">
        <w:rPr>
          <w:rFonts w:ascii="Times New Roman" w:hAnsi="Times New Roman"/>
          <w:color w:val="000000" w:themeColor="text1"/>
          <w:sz w:val="28"/>
          <w:szCs w:val="28"/>
          <w:lang w:val="en-US"/>
        </w:rPr>
        <w:t>g</w:t>
      </w:r>
      <w:r w:rsidR="00D82CD3" w:rsidRPr="003E5178">
        <w:rPr>
          <w:rFonts w:ascii="Times New Roman" w:hAnsi="Times New Roman"/>
          <w:color w:val="000000" w:themeColor="text1"/>
          <w:sz w:val="28"/>
          <w:szCs w:val="28"/>
        </w:rPr>
        <w:t xml:space="preserve"> ngày </w:t>
      </w:r>
      <w:r w:rsidRPr="003E5178">
        <w:rPr>
          <w:rFonts w:ascii="Times New Roman" w:hAnsi="Times New Roman"/>
          <w:color w:val="000000" w:themeColor="text1"/>
          <w:sz w:val="28"/>
          <w:szCs w:val="28"/>
          <w:lang w:val="en-US"/>
        </w:rPr>
        <w:t>31</w:t>
      </w:r>
      <w:r w:rsidR="00D82CD3" w:rsidRPr="003E5178">
        <w:rPr>
          <w:rFonts w:ascii="Times New Roman" w:hAnsi="Times New Roman"/>
          <w:color w:val="000000" w:themeColor="text1"/>
          <w:sz w:val="28"/>
          <w:szCs w:val="28"/>
        </w:rPr>
        <w:t>/</w:t>
      </w:r>
      <w:r w:rsidRPr="003E5178">
        <w:rPr>
          <w:rFonts w:ascii="Times New Roman" w:hAnsi="Times New Roman"/>
          <w:color w:val="000000" w:themeColor="text1"/>
          <w:sz w:val="28"/>
          <w:szCs w:val="28"/>
          <w:lang w:val="en-US"/>
        </w:rPr>
        <w:t>05</w:t>
      </w:r>
      <w:r w:rsidR="00D82CD3" w:rsidRPr="003E5178">
        <w:rPr>
          <w:rFonts w:ascii="Times New Roman" w:hAnsi="Times New Roman"/>
          <w:color w:val="000000" w:themeColor="text1"/>
          <w:sz w:val="28"/>
          <w:szCs w:val="28"/>
        </w:rPr>
        <w:t>/202</w:t>
      </w:r>
      <w:r w:rsidR="00D82CD3" w:rsidRPr="003E5178">
        <w:rPr>
          <w:rFonts w:ascii="Times New Roman" w:hAnsi="Times New Roman"/>
          <w:color w:val="000000" w:themeColor="text1"/>
          <w:sz w:val="28"/>
          <w:szCs w:val="28"/>
          <w:lang w:val="en-US"/>
        </w:rPr>
        <w:t>4</w:t>
      </w:r>
      <w:r w:rsidR="00D82CD3" w:rsidRPr="003E5178">
        <w:rPr>
          <w:rFonts w:ascii="Times New Roman" w:hAnsi="Times New Roman"/>
          <w:color w:val="000000" w:themeColor="text1"/>
          <w:sz w:val="28"/>
          <w:szCs w:val="28"/>
        </w:rPr>
        <w:t xml:space="preserve"> của </w:t>
      </w:r>
      <w:r w:rsidR="00ED0A28" w:rsidRPr="003E5178">
        <w:rPr>
          <w:rFonts w:ascii="Times New Roman" w:hAnsi="Times New Roman"/>
          <w:color w:val="000000" w:themeColor="text1"/>
          <w:sz w:val="28"/>
          <w:szCs w:val="28"/>
          <w:lang w:val="vi-VN"/>
        </w:rPr>
        <w:t>Thủ tướng chính phủ</w:t>
      </w:r>
      <w:r w:rsidR="00D82CD3" w:rsidRPr="003E5178">
        <w:rPr>
          <w:rFonts w:ascii="Times New Roman" w:hAnsi="Times New Roman"/>
          <w:color w:val="000000" w:themeColor="text1"/>
          <w:sz w:val="28"/>
          <w:szCs w:val="28"/>
        </w:rPr>
        <w:t xml:space="preserve"> về việc phê duyệt </w:t>
      </w:r>
      <w:r w:rsidRPr="003E5178">
        <w:rPr>
          <w:rFonts w:ascii="Times New Roman" w:hAnsi="Times New Roman"/>
          <w:color w:val="000000" w:themeColor="text1"/>
          <w:sz w:val="28"/>
          <w:szCs w:val="28"/>
          <w:lang w:val="en-US"/>
        </w:rPr>
        <w:t>C</w:t>
      </w:r>
      <w:r w:rsidR="00D82CD3" w:rsidRPr="003E5178">
        <w:rPr>
          <w:rFonts w:ascii="Times New Roman" w:hAnsi="Times New Roman"/>
          <w:color w:val="000000" w:themeColor="text1"/>
          <w:sz w:val="28"/>
          <w:szCs w:val="28"/>
          <w:lang w:val="en-US"/>
        </w:rPr>
        <w:t>hủ trương đầu tư</w:t>
      </w:r>
      <w:r w:rsidRPr="003E5178">
        <w:rPr>
          <w:rFonts w:ascii="Times New Roman" w:hAnsi="Times New Roman"/>
          <w:color w:val="000000" w:themeColor="text1"/>
          <w:sz w:val="28"/>
          <w:szCs w:val="28"/>
          <w:lang w:val="en-US"/>
        </w:rPr>
        <w:t xml:space="preserve"> dự án đầu tư xây dựng và kinh doanh kết cấu hạ tầng</w:t>
      </w:r>
      <w:r w:rsidR="00D82CD3" w:rsidRPr="003E5178">
        <w:rPr>
          <w:rFonts w:ascii="Times New Roman" w:hAnsi="Times New Roman"/>
          <w:color w:val="000000" w:themeColor="text1"/>
          <w:sz w:val="28"/>
          <w:szCs w:val="28"/>
          <w:lang w:val="en-US"/>
        </w:rPr>
        <w:t xml:space="preserve"> </w:t>
      </w:r>
      <w:r w:rsidR="00A24030" w:rsidRPr="003E5178">
        <w:rPr>
          <w:rFonts w:ascii="Times New Roman" w:hAnsi="Times New Roman"/>
          <w:color w:val="000000" w:themeColor="text1"/>
          <w:sz w:val="28"/>
          <w:szCs w:val="28"/>
          <w:lang w:val="en-US"/>
        </w:rPr>
        <w:t>Khu</w:t>
      </w:r>
      <w:r w:rsidR="00D82CD3" w:rsidRPr="003E5178">
        <w:rPr>
          <w:rFonts w:ascii="Times New Roman" w:hAnsi="Times New Roman"/>
          <w:color w:val="000000" w:themeColor="text1"/>
          <w:sz w:val="28"/>
          <w:szCs w:val="28"/>
        </w:rPr>
        <w:t xml:space="preserve"> công nghiệp Tân Phước 1, huyện Tân Ph</w:t>
      </w:r>
      <w:r w:rsidR="00500DAC" w:rsidRPr="003E5178">
        <w:rPr>
          <w:rFonts w:ascii="Times New Roman" w:hAnsi="Times New Roman"/>
          <w:color w:val="000000" w:themeColor="text1"/>
          <w:sz w:val="28"/>
          <w:szCs w:val="28"/>
        </w:rPr>
        <w:t xml:space="preserve">ước, tỉnh </w:t>
      </w:r>
      <w:r w:rsidR="00F12BB2" w:rsidRPr="003E5178">
        <w:rPr>
          <w:rFonts w:ascii="Times New Roman" w:hAnsi="Times New Roman"/>
          <w:color w:val="000000" w:themeColor="text1"/>
          <w:sz w:val="28"/>
          <w:szCs w:val="28"/>
          <w:lang w:val="en-US"/>
        </w:rPr>
        <w:t>Tiền Giang</w:t>
      </w:r>
      <w:r w:rsidR="00500DAC" w:rsidRPr="003E5178">
        <w:rPr>
          <w:rFonts w:ascii="Times New Roman" w:hAnsi="Times New Roman"/>
          <w:color w:val="000000" w:themeColor="text1"/>
          <w:sz w:val="28"/>
          <w:szCs w:val="28"/>
          <w:lang w:val="en-US"/>
        </w:rPr>
        <w:t>;</w:t>
      </w:r>
    </w:p>
    <w:p w14:paraId="5D6DD91C" w14:textId="56D50349" w:rsidR="0040405F" w:rsidRDefault="0040405F"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Quyết định số 1913/QĐ-UBND ngày </w:t>
      </w:r>
      <w:r w:rsidR="00622491" w:rsidRPr="003E5178">
        <w:rPr>
          <w:rFonts w:ascii="Times New Roman" w:hAnsi="Times New Roman"/>
          <w:color w:val="000000" w:themeColor="text1"/>
          <w:sz w:val="28"/>
          <w:szCs w:val="28"/>
        </w:rPr>
        <w:t>30</w:t>
      </w:r>
      <w:r w:rsidRPr="003E5178">
        <w:rPr>
          <w:rFonts w:ascii="Times New Roman" w:hAnsi="Times New Roman"/>
          <w:color w:val="000000" w:themeColor="text1"/>
          <w:sz w:val="28"/>
          <w:szCs w:val="28"/>
        </w:rPr>
        <w:t>/0</w:t>
      </w:r>
      <w:r w:rsidR="00622491" w:rsidRPr="003E5178">
        <w:rPr>
          <w:rFonts w:ascii="Times New Roman" w:hAnsi="Times New Roman"/>
          <w:color w:val="000000" w:themeColor="text1"/>
          <w:sz w:val="28"/>
          <w:szCs w:val="28"/>
        </w:rPr>
        <w:t>8</w:t>
      </w:r>
      <w:r w:rsidRPr="003E5178">
        <w:rPr>
          <w:rFonts w:ascii="Times New Roman" w:hAnsi="Times New Roman"/>
          <w:color w:val="000000" w:themeColor="text1"/>
          <w:sz w:val="28"/>
          <w:szCs w:val="28"/>
        </w:rPr>
        <w:t>/202</w:t>
      </w:r>
      <w:r w:rsidR="00622491" w:rsidRPr="003E5178">
        <w:rPr>
          <w:rFonts w:ascii="Times New Roman" w:hAnsi="Times New Roman"/>
          <w:color w:val="000000" w:themeColor="text1"/>
          <w:sz w:val="28"/>
          <w:szCs w:val="28"/>
        </w:rPr>
        <w:t>4</w:t>
      </w:r>
      <w:r w:rsidRPr="003E5178">
        <w:rPr>
          <w:rFonts w:ascii="Times New Roman" w:hAnsi="Times New Roman"/>
          <w:color w:val="000000" w:themeColor="text1"/>
          <w:sz w:val="28"/>
          <w:szCs w:val="28"/>
        </w:rPr>
        <w:t xml:space="preserve"> của Ủy ban nhân dân tỉnh </w:t>
      </w:r>
      <w:r w:rsidR="00F12BB2" w:rsidRPr="003E5178">
        <w:rPr>
          <w:rFonts w:ascii="Times New Roman" w:hAnsi="Times New Roman"/>
          <w:color w:val="000000" w:themeColor="text1"/>
          <w:sz w:val="28"/>
          <w:szCs w:val="28"/>
          <w:lang w:val="en-US"/>
        </w:rPr>
        <w:t>Tiền Giang</w:t>
      </w:r>
      <w:r w:rsidR="00F12BB2" w:rsidRPr="003E5178">
        <w:rPr>
          <w:rFonts w:ascii="Times New Roman" w:hAnsi="Times New Roman"/>
          <w:color w:val="000000" w:themeColor="text1"/>
          <w:sz w:val="28"/>
          <w:szCs w:val="28"/>
          <w:lang w:val="vi-VN"/>
        </w:rPr>
        <w:t xml:space="preserve"> </w:t>
      </w:r>
      <w:r w:rsidRPr="003E5178">
        <w:rPr>
          <w:rFonts w:ascii="Times New Roman" w:hAnsi="Times New Roman"/>
          <w:color w:val="000000" w:themeColor="text1"/>
          <w:sz w:val="28"/>
          <w:szCs w:val="28"/>
        </w:rPr>
        <w:t xml:space="preserve">về việc phê duyệt </w:t>
      </w:r>
      <w:r w:rsidR="00622491" w:rsidRPr="003E5178">
        <w:rPr>
          <w:rFonts w:ascii="Times New Roman" w:hAnsi="Times New Roman"/>
          <w:color w:val="000000" w:themeColor="text1"/>
          <w:sz w:val="28"/>
          <w:szCs w:val="28"/>
        </w:rPr>
        <w:t xml:space="preserve">Điều chỉnh cục bộ </w:t>
      </w:r>
      <w:r w:rsidRPr="003E5178">
        <w:rPr>
          <w:rFonts w:ascii="Times New Roman" w:hAnsi="Times New Roman"/>
          <w:color w:val="000000" w:themeColor="text1"/>
          <w:sz w:val="28"/>
          <w:szCs w:val="28"/>
        </w:rPr>
        <w:t xml:space="preserve">Quy hoạch phân khu xây dựng tỷ lệ 1/2000 Khu công nghiệp Tân Phước 1, huyện Tân Phước, tỉnh </w:t>
      </w:r>
      <w:r w:rsidR="00F12BB2" w:rsidRPr="003E5178">
        <w:rPr>
          <w:rFonts w:ascii="Times New Roman" w:hAnsi="Times New Roman"/>
          <w:color w:val="000000" w:themeColor="text1"/>
          <w:sz w:val="28"/>
          <w:szCs w:val="28"/>
          <w:lang w:val="en-US"/>
        </w:rPr>
        <w:t>Tiền Giang</w:t>
      </w:r>
      <w:r w:rsidRPr="003E5178">
        <w:rPr>
          <w:rFonts w:ascii="Times New Roman" w:hAnsi="Times New Roman"/>
          <w:color w:val="000000" w:themeColor="text1"/>
          <w:sz w:val="28"/>
          <w:szCs w:val="28"/>
        </w:rPr>
        <w:t>;</w:t>
      </w:r>
    </w:p>
    <w:p w14:paraId="4AAEC463" w14:textId="207873A1" w:rsidR="0006069D" w:rsidRPr="003E5178" w:rsidRDefault="0006069D"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Pr>
          <w:rFonts w:ascii="Times New Roman" w:hAnsi="Times New Roman"/>
          <w:color w:val="000000" w:themeColor="text1"/>
          <w:sz w:val="28"/>
          <w:szCs w:val="28"/>
        </w:rPr>
        <w:t>Văn bả</w:t>
      </w:r>
      <w:r w:rsidR="00FD378C">
        <w:rPr>
          <w:rFonts w:ascii="Times New Roman" w:hAnsi="Times New Roman"/>
          <w:color w:val="000000" w:themeColor="text1"/>
          <w:sz w:val="28"/>
          <w:szCs w:val="28"/>
        </w:rPr>
        <w:t>n</w:t>
      </w:r>
      <w:r>
        <w:rPr>
          <w:rFonts w:ascii="Times New Roman" w:hAnsi="Times New Roman"/>
          <w:color w:val="000000" w:themeColor="text1"/>
          <w:sz w:val="28"/>
          <w:szCs w:val="28"/>
        </w:rPr>
        <w:t xml:space="preserve"> số 106</w:t>
      </w:r>
      <w:r w:rsidR="008B28D6">
        <w:rPr>
          <w:rFonts w:ascii="Times New Roman" w:hAnsi="Times New Roman"/>
          <w:color w:val="000000" w:themeColor="text1"/>
          <w:sz w:val="28"/>
          <w:szCs w:val="28"/>
        </w:rPr>
        <w:t>/2025</w:t>
      </w:r>
      <w:r>
        <w:rPr>
          <w:rFonts w:ascii="Times New Roman" w:hAnsi="Times New Roman"/>
          <w:color w:val="000000" w:themeColor="text1"/>
          <w:sz w:val="28"/>
          <w:szCs w:val="28"/>
        </w:rPr>
        <w:t>/ITC-KTh</w:t>
      </w:r>
      <w:r w:rsidR="008B28D6">
        <w:rPr>
          <w:rFonts w:ascii="Times New Roman" w:hAnsi="Times New Roman"/>
          <w:color w:val="000000" w:themeColor="text1"/>
          <w:sz w:val="28"/>
          <w:szCs w:val="28"/>
        </w:rPr>
        <w:t xml:space="preserve"> ngày 07/10/2025 của Công ty cổ phần IDICO Tiền Giang</w:t>
      </w:r>
      <w:r w:rsidR="004075CE">
        <w:rPr>
          <w:rFonts w:ascii="Times New Roman" w:hAnsi="Times New Roman"/>
          <w:color w:val="000000" w:themeColor="text1"/>
          <w:sz w:val="28"/>
          <w:szCs w:val="28"/>
        </w:rPr>
        <w:t xml:space="preserve"> cam kết của Chủ đầu tư về xử lý nước thải và bảo vệ môi trường </w:t>
      </w:r>
      <w:r w:rsidR="00D269E8">
        <w:rPr>
          <w:rFonts w:ascii="Times New Roman" w:hAnsi="Times New Roman"/>
          <w:color w:val="000000" w:themeColor="text1"/>
          <w:sz w:val="28"/>
          <w:szCs w:val="28"/>
        </w:rPr>
        <w:t>tại KCN Tân Phước 1.</w:t>
      </w:r>
    </w:p>
    <w:p w14:paraId="17E38913" w14:textId="07C5D990" w:rsidR="00F915D0" w:rsidRPr="003E5178" w:rsidRDefault="00F915D0"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Văn bản số 1406/UBND-ĐTQH ngày 15/10/2025 của Ủy ban nhân dân tỉnh Đồng Tháp </w:t>
      </w:r>
      <w:r w:rsidR="000A6EAB" w:rsidRPr="003E5178">
        <w:rPr>
          <w:rFonts w:ascii="Times New Roman" w:hAnsi="Times New Roman"/>
          <w:color w:val="000000" w:themeColor="text1"/>
          <w:sz w:val="28"/>
          <w:szCs w:val="28"/>
        </w:rPr>
        <w:t>v</w:t>
      </w:r>
      <w:r w:rsidRPr="003E5178">
        <w:rPr>
          <w:rFonts w:ascii="Times New Roman" w:hAnsi="Times New Roman"/>
          <w:color w:val="000000" w:themeColor="text1"/>
          <w:sz w:val="28"/>
          <w:szCs w:val="28"/>
        </w:rPr>
        <w:t>ề việc bổ sung ngành nghề vào danh mục ngành nghề thu hút đầu tư tại K</w:t>
      </w:r>
      <w:r w:rsidR="000A6EAB" w:rsidRPr="003E5178">
        <w:rPr>
          <w:rFonts w:ascii="Times New Roman" w:hAnsi="Times New Roman"/>
          <w:color w:val="000000" w:themeColor="text1"/>
          <w:sz w:val="28"/>
          <w:szCs w:val="28"/>
        </w:rPr>
        <w:t>CN</w:t>
      </w:r>
      <w:r w:rsidRPr="003E5178">
        <w:rPr>
          <w:rFonts w:ascii="Times New Roman" w:hAnsi="Times New Roman"/>
          <w:color w:val="000000" w:themeColor="text1"/>
          <w:sz w:val="28"/>
          <w:szCs w:val="28"/>
        </w:rPr>
        <w:t xml:space="preserve"> Tân Phước 1;</w:t>
      </w:r>
    </w:p>
    <w:p w14:paraId="489D0E21" w14:textId="774E68F3" w:rsidR="00920B85" w:rsidRDefault="00920B85"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Văn bản số </w:t>
      </w:r>
      <w:r w:rsidR="00E541E7" w:rsidRPr="003E5178">
        <w:rPr>
          <w:rFonts w:ascii="Times New Roman" w:hAnsi="Times New Roman"/>
          <w:color w:val="000000" w:themeColor="text1"/>
          <w:sz w:val="28"/>
          <w:szCs w:val="28"/>
        </w:rPr>
        <w:t>2086/UBND-ĐTQH ngày 08/12/2025 của Ủy ban nhân dân tỉnh Đồng Tháp về việc điều chỉnh khu chức năng thuộc Quy hoạch phân khu xây dựng</w:t>
      </w:r>
      <w:r w:rsidR="000A6EAB" w:rsidRPr="003E5178">
        <w:rPr>
          <w:rFonts w:ascii="Times New Roman" w:hAnsi="Times New Roman"/>
          <w:color w:val="000000" w:themeColor="text1"/>
          <w:sz w:val="28"/>
          <w:szCs w:val="28"/>
        </w:rPr>
        <w:t xml:space="preserve"> tỷ lệ 1/2000 KCN Tân Phước 1</w:t>
      </w:r>
      <w:r w:rsidR="00733121" w:rsidRPr="003E5178">
        <w:rPr>
          <w:rFonts w:ascii="Times New Roman" w:hAnsi="Times New Roman"/>
          <w:color w:val="000000" w:themeColor="text1"/>
          <w:sz w:val="28"/>
          <w:szCs w:val="28"/>
        </w:rPr>
        <w:t>;</w:t>
      </w:r>
    </w:p>
    <w:p w14:paraId="7DF9FA90" w14:textId="77777777" w:rsidR="00A301D4" w:rsidRPr="003E5178" w:rsidRDefault="00A301D4"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05/2026/ITC-KTh ngày 12/02/2026 của Công ty cổ phần IDICO Tiền Giang lấy ý kiến cơ quan, tổ chức về hồ sơ điều chỉnh cục bộ quy hoạch phân khu tỷ lệ 1/2000 KCN Tân Phước 1;</w:t>
      </w:r>
    </w:p>
    <w:p w14:paraId="5FD78168" w14:textId="77777777" w:rsidR="006A0775" w:rsidRDefault="006A0775"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660/SXD-QHKTPTĐT ngày 21/01/2026 của Sở Xây dựng về hồ sơ điều chỉnh cục bộ quy hoạch phân khu tỷ lệ 1/2000 khu công nghiệp Tân Phước 1;</w:t>
      </w:r>
    </w:p>
    <w:p w14:paraId="29EE1E6B" w14:textId="17F9357A" w:rsidR="00C71E5F" w:rsidRPr="0059480D" w:rsidRDefault="00C71E5F" w:rsidP="00557D59">
      <w:pPr>
        <w:pStyle w:val="BodyText"/>
        <w:widowControl w:val="0"/>
        <w:numPr>
          <w:ilvl w:val="1"/>
          <w:numId w:val="2"/>
        </w:numPr>
        <w:spacing w:before="60" w:after="60"/>
        <w:ind w:left="0" w:firstLine="567"/>
        <w:rPr>
          <w:rFonts w:ascii="Times New Roman" w:hAnsi="Times New Roman"/>
          <w:color w:val="0070C0"/>
          <w:sz w:val="28"/>
          <w:szCs w:val="28"/>
        </w:rPr>
      </w:pPr>
      <w:r w:rsidRPr="00A54608">
        <w:rPr>
          <w:rFonts w:ascii="Times New Roman" w:hAnsi="Times New Roman"/>
          <w:color w:val="0070C0"/>
          <w:sz w:val="28"/>
          <w:szCs w:val="28"/>
        </w:rPr>
        <w:t xml:space="preserve">Văn bản số </w:t>
      </w:r>
      <w:r>
        <w:rPr>
          <w:rFonts w:ascii="Times New Roman" w:hAnsi="Times New Roman"/>
          <w:color w:val="0070C0"/>
          <w:sz w:val="28"/>
          <w:szCs w:val="28"/>
        </w:rPr>
        <w:t>20</w:t>
      </w:r>
      <w:r w:rsidRPr="00A54608">
        <w:rPr>
          <w:rFonts w:ascii="Times New Roman" w:hAnsi="Times New Roman"/>
          <w:color w:val="0070C0"/>
          <w:sz w:val="28"/>
          <w:szCs w:val="28"/>
        </w:rPr>
        <w:t>/</w:t>
      </w:r>
      <w:r>
        <w:rPr>
          <w:rFonts w:ascii="Times New Roman" w:hAnsi="Times New Roman"/>
          <w:color w:val="0070C0"/>
          <w:sz w:val="28"/>
          <w:szCs w:val="28"/>
        </w:rPr>
        <w:t>TL-KHKT</w:t>
      </w:r>
      <w:r w:rsidRPr="00A54608">
        <w:rPr>
          <w:rFonts w:ascii="Times New Roman" w:hAnsi="Times New Roman"/>
          <w:color w:val="0070C0"/>
          <w:sz w:val="28"/>
          <w:szCs w:val="28"/>
        </w:rPr>
        <w:t xml:space="preserve"> ngày </w:t>
      </w:r>
      <w:r>
        <w:rPr>
          <w:rFonts w:ascii="Times New Roman" w:hAnsi="Times New Roman"/>
          <w:color w:val="0070C0"/>
          <w:sz w:val="28"/>
          <w:szCs w:val="28"/>
        </w:rPr>
        <w:t>14</w:t>
      </w:r>
      <w:r w:rsidRPr="00A54608">
        <w:rPr>
          <w:rFonts w:ascii="Times New Roman" w:hAnsi="Times New Roman"/>
          <w:color w:val="0070C0"/>
          <w:sz w:val="28"/>
          <w:szCs w:val="28"/>
        </w:rPr>
        <w:t>/</w:t>
      </w:r>
      <w:r>
        <w:rPr>
          <w:rFonts w:ascii="Times New Roman" w:hAnsi="Times New Roman"/>
          <w:color w:val="0070C0"/>
          <w:sz w:val="28"/>
          <w:szCs w:val="28"/>
        </w:rPr>
        <w:t>01</w:t>
      </w:r>
      <w:r w:rsidRPr="00A54608">
        <w:rPr>
          <w:rFonts w:ascii="Times New Roman" w:hAnsi="Times New Roman"/>
          <w:color w:val="0070C0"/>
          <w:sz w:val="28"/>
          <w:szCs w:val="28"/>
        </w:rPr>
        <w:t>/202</w:t>
      </w:r>
      <w:r>
        <w:rPr>
          <w:rFonts w:ascii="Times New Roman" w:hAnsi="Times New Roman"/>
          <w:color w:val="0070C0"/>
          <w:sz w:val="28"/>
          <w:szCs w:val="28"/>
        </w:rPr>
        <w:t>6</w:t>
      </w:r>
      <w:r w:rsidRPr="00A54608">
        <w:rPr>
          <w:rFonts w:ascii="Times New Roman" w:hAnsi="Times New Roman"/>
          <w:color w:val="0070C0"/>
          <w:sz w:val="28"/>
          <w:szCs w:val="28"/>
        </w:rPr>
        <w:t xml:space="preserve"> của </w:t>
      </w:r>
      <w:r>
        <w:rPr>
          <w:rFonts w:ascii="Times New Roman" w:hAnsi="Times New Roman"/>
          <w:color w:val="0070C0"/>
          <w:sz w:val="28"/>
          <w:szCs w:val="28"/>
        </w:rPr>
        <w:t>Cty TNHH MTV Khai thác công trình thủy lợi Tiền Giang</w:t>
      </w:r>
      <w:r w:rsidRPr="00A54608">
        <w:rPr>
          <w:rFonts w:ascii="Times New Roman" w:hAnsi="Times New Roman"/>
          <w:color w:val="0070C0"/>
          <w:sz w:val="28"/>
          <w:szCs w:val="28"/>
        </w:rPr>
        <w:t xml:space="preserve"> về việc </w:t>
      </w:r>
      <w:r>
        <w:rPr>
          <w:rFonts w:ascii="Times New Roman" w:hAnsi="Times New Roman"/>
          <w:color w:val="0070C0"/>
          <w:sz w:val="28"/>
          <w:szCs w:val="28"/>
        </w:rPr>
        <w:t xml:space="preserve">ý kiến về hồ sơ </w:t>
      </w:r>
      <w:r w:rsidRPr="00A54608">
        <w:rPr>
          <w:rFonts w:ascii="Times New Roman" w:hAnsi="Times New Roman"/>
          <w:color w:val="0070C0"/>
          <w:sz w:val="28"/>
          <w:szCs w:val="28"/>
        </w:rPr>
        <w:t xml:space="preserve">điều chỉnh </w:t>
      </w:r>
      <w:r>
        <w:rPr>
          <w:rFonts w:ascii="Times New Roman" w:hAnsi="Times New Roman"/>
          <w:color w:val="0070C0"/>
          <w:sz w:val="28"/>
          <w:szCs w:val="28"/>
        </w:rPr>
        <w:t>cục bộ</w:t>
      </w:r>
      <w:r w:rsidRPr="00A54608">
        <w:rPr>
          <w:rFonts w:ascii="Times New Roman" w:hAnsi="Times New Roman"/>
          <w:color w:val="0070C0"/>
          <w:sz w:val="28"/>
          <w:szCs w:val="28"/>
        </w:rPr>
        <w:t xml:space="preserve"> Quy hoạch phân khu xây dựng tỷ lệ 1/2000 KCN Tân Phước 1;</w:t>
      </w:r>
    </w:p>
    <w:p w14:paraId="7F864F9C" w14:textId="77777777" w:rsidR="006A0775" w:rsidRDefault="006A0775"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609/STC-KTĐN ngày 21/01/2026 của Sở Tài chính về hồ sơ điều chỉnh cục bộ quy hoạch phân khu tỷ lệ 1/2000 khu công nghiệp Tân Phước 1;</w:t>
      </w:r>
    </w:p>
    <w:p w14:paraId="2E6C6BE5" w14:textId="5EDEA2BD" w:rsidR="0059480D" w:rsidRPr="00806A94" w:rsidRDefault="0059480D" w:rsidP="00557D59">
      <w:pPr>
        <w:pStyle w:val="BodyText"/>
        <w:widowControl w:val="0"/>
        <w:numPr>
          <w:ilvl w:val="1"/>
          <w:numId w:val="2"/>
        </w:numPr>
        <w:spacing w:before="60" w:after="60"/>
        <w:ind w:left="0" w:firstLine="567"/>
        <w:rPr>
          <w:rFonts w:ascii="Times New Roman" w:hAnsi="Times New Roman"/>
          <w:color w:val="0070C0"/>
          <w:spacing w:val="-4"/>
          <w:sz w:val="28"/>
          <w:szCs w:val="28"/>
        </w:rPr>
      </w:pPr>
      <w:r w:rsidRPr="00806A94">
        <w:rPr>
          <w:rFonts w:ascii="Times New Roman" w:hAnsi="Times New Roman"/>
          <w:color w:val="0070C0"/>
          <w:spacing w:val="-4"/>
          <w:sz w:val="28"/>
          <w:szCs w:val="28"/>
        </w:rPr>
        <w:t>Văn bản số 250/STP-TCTHPL ngày 19/01/2026 của Sở Tư pháp về việc góp ý điều chỉnh cục bộ Quy hoạch phân khu xây dựng tỷ lệ 1/2000 KCN Tân Phước 1;</w:t>
      </w:r>
    </w:p>
    <w:p w14:paraId="5C5CBB48" w14:textId="77777777" w:rsidR="00710D34" w:rsidRPr="00C71E5F" w:rsidRDefault="00710D34" w:rsidP="00557D59">
      <w:pPr>
        <w:pStyle w:val="BodyText"/>
        <w:widowControl w:val="0"/>
        <w:numPr>
          <w:ilvl w:val="1"/>
          <w:numId w:val="2"/>
        </w:numPr>
        <w:spacing w:before="60" w:after="60"/>
        <w:ind w:left="0" w:firstLine="567"/>
        <w:rPr>
          <w:rFonts w:ascii="Times New Roman" w:hAnsi="Times New Roman"/>
          <w:color w:val="0070C0"/>
          <w:sz w:val="28"/>
          <w:szCs w:val="28"/>
        </w:rPr>
      </w:pPr>
      <w:r w:rsidRPr="00A54608">
        <w:rPr>
          <w:rFonts w:ascii="Times New Roman" w:hAnsi="Times New Roman"/>
          <w:color w:val="0070C0"/>
          <w:sz w:val="28"/>
          <w:szCs w:val="28"/>
        </w:rPr>
        <w:t xml:space="preserve">Văn bản số </w:t>
      </w:r>
      <w:r>
        <w:rPr>
          <w:rFonts w:ascii="Times New Roman" w:hAnsi="Times New Roman"/>
          <w:color w:val="0070C0"/>
          <w:sz w:val="28"/>
          <w:szCs w:val="28"/>
        </w:rPr>
        <w:t>13</w:t>
      </w:r>
      <w:r w:rsidRPr="00A54608">
        <w:rPr>
          <w:rFonts w:ascii="Times New Roman" w:hAnsi="Times New Roman"/>
          <w:color w:val="0070C0"/>
          <w:sz w:val="28"/>
          <w:szCs w:val="28"/>
        </w:rPr>
        <w:t>/</w:t>
      </w:r>
      <w:r>
        <w:rPr>
          <w:rFonts w:ascii="Times New Roman" w:hAnsi="Times New Roman"/>
          <w:color w:val="0070C0"/>
          <w:sz w:val="28"/>
          <w:szCs w:val="28"/>
        </w:rPr>
        <w:t>MTTQ-BTT</w:t>
      </w:r>
      <w:r w:rsidRPr="00A54608">
        <w:rPr>
          <w:rFonts w:ascii="Times New Roman" w:hAnsi="Times New Roman"/>
          <w:color w:val="0070C0"/>
          <w:sz w:val="28"/>
          <w:szCs w:val="28"/>
        </w:rPr>
        <w:t xml:space="preserve"> ngày </w:t>
      </w:r>
      <w:r>
        <w:rPr>
          <w:rFonts w:ascii="Times New Roman" w:hAnsi="Times New Roman"/>
          <w:color w:val="0070C0"/>
          <w:sz w:val="28"/>
          <w:szCs w:val="28"/>
        </w:rPr>
        <w:t>19</w:t>
      </w:r>
      <w:r w:rsidRPr="00A54608">
        <w:rPr>
          <w:rFonts w:ascii="Times New Roman" w:hAnsi="Times New Roman"/>
          <w:color w:val="0070C0"/>
          <w:sz w:val="28"/>
          <w:szCs w:val="28"/>
        </w:rPr>
        <w:t>/</w:t>
      </w:r>
      <w:r>
        <w:rPr>
          <w:rFonts w:ascii="Times New Roman" w:hAnsi="Times New Roman"/>
          <w:color w:val="0070C0"/>
          <w:sz w:val="28"/>
          <w:szCs w:val="28"/>
        </w:rPr>
        <w:t>01</w:t>
      </w:r>
      <w:r w:rsidRPr="00A54608">
        <w:rPr>
          <w:rFonts w:ascii="Times New Roman" w:hAnsi="Times New Roman"/>
          <w:color w:val="0070C0"/>
          <w:sz w:val="28"/>
          <w:szCs w:val="28"/>
        </w:rPr>
        <w:t>/202</w:t>
      </w:r>
      <w:r>
        <w:rPr>
          <w:rFonts w:ascii="Times New Roman" w:hAnsi="Times New Roman"/>
          <w:color w:val="0070C0"/>
          <w:sz w:val="28"/>
          <w:szCs w:val="28"/>
        </w:rPr>
        <w:t>6</w:t>
      </w:r>
      <w:r w:rsidRPr="00A54608">
        <w:rPr>
          <w:rFonts w:ascii="Times New Roman" w:hAnsi="Times New Roman"/>
          <w:color w:val="0070C0"/>
          <w:sz w:val="28"/>
          <w:szCs w:val="28"/>
        </w:rPr>
        <w:t xml:space="preserve"> của </w:t>
      </w:r>
      <w:r>
        <w:rPr>
          <w:rFonts w:ascii="Times New Roman" w:hAnsi="Times New Roman"/>
          <w:color w:val="0070C0"/>
          <w:sz w:val="28"/>
          <w:szCs w:val="28"/>
        </w:rPr>
        <w:t>Ban Thường trực xã Tân Phước 3</w:t>
      </w:r>
      <w:r w:rsidRPr="00A54608">
        <w:rPr>
          <w:rFonts w:ascii="Times New Roman" w:hAnsi="Times New Roman"/>
          <w:color w:val="0070C0"/>
          <w:sz w:val="28"/>
          <w:szCs w:val="28"/>
        </w:rPr>
        <w:t xml:space="preserve"> về việc </w:t>
      </w:r>
      <w:r>
        <w:rPr>
          <w:rFonts w:ascii="Times New Roman" w:hAnsi="Times New Roman"/>
          <w:color w:val="0070C0"/>
          <w:sz w:val="28"/>
          <w:szCs w:val="28"/>
        </w:rPr>
        <w:t xml:space="preserve">lấy ý kiến cơ quan, tổ chức về hồ sơ </w:t>
      </w:r>
      <w:r w:rsidRPr="00A54608">
        <w:rPr>
          <w:rFonts w:ascii="Times New Roman" w:hAnsi="Times New Roman"/>
          <w:color w:val="0070C0"/>
          <w:sz w:val="28"/>
          <w:szCs w:val="28"/>
        </w:rPr>
        <w:t xml:space="preserve">điều chỉnh </w:t>
      </w:r>
      <w:r>
        <w:rPr>
          <w:rFonts w:ascii="Times New Roman" w:hAnsi="Times New Roman"/>
          <w:color w:val="0070C0"/>
          <w:sz w:val="28"/>
          <w:szCs w:val="28"/>
        </w:rPr>
        <w:t>cục bộ</w:t>
      </w:r>
      <w:r w:rsidRPr="00A54608">
        <w:rPr>
          <w:rFonts w:ascii="Times New Roman" w:hAnsi="Times New Roman"/>
          <w:color w:val="0070C0"/>
          <w:sz w:val="28"/>
          <w:szCs w:val="28"/>
        </w:rPr>
        <w:t xml:space="preserve"> Quy hoạch phân khu xây dựng tỷ lệ 1/2000 KCN Tân Phước 1;</w:t>
      </w:r>
    </w:p>
    <w:p w14:paraId="7609C499" w14:textId="4CB0274F" w:rsidR="00710D34" w:rsidRPr="0059480D" w:rsidRDefault="00710D34" w:rsidP="00557D59">
      <w:pPr>
        <w:pStyle w:val="BodyText"/>
        <w:widowControl w:val="0"/>
        <w:numPr>
          <w:ilvl w:val="1"/>
          <w:numId w:val="2"/>
        </w:numPr>
        <w:spacing w:before="60" w:after="60"/>
        <w:ind w:left="0" w:firstLine="567"/>
        <w:rPr>
          <w:rFonts w:ascii="Times New Roman" w:hAnsi="Times New Roman"/>
          <w:color w:val="0070C0"/>
          <w:sz w:val="28"/>
          <w:szCs w:val="28"/>
        </w:rPr>
      </w:pPr>
      <w:r w:rsidRPr="00A54608">
        <w:rPr>
          <w:rFonts w:ascii="Times New Roman" w:hAnsi="Times New Roman"/>
          <w:color w:val="0070C0"/>
          <w:sz w:val="28"/>
          <w:szCs w:val="28"/>
        </w:rPr>
        <w:t xml:space="preserve">Văn bản số </w:t>
      </w:r>
      <w:r>
        <w:rPr>
          <w:rFonts w:ascii="Times New Roman" w:hAnsi="Times New Roman"/>
          <w:color w:val="0070C0"/>
          <w:sz w:val="28"/>
          <w:szCs w:val="28"/>
        </w:rPr>
        <w:t>378</w:t>
      </w:r>
      <w:r w:rsidRPr="00A54608">
        <w:rPr>
          <w:rFonts w:ascii="Times New Roman" w:hAnsi="Times New Roman"/>
          <w:color w:val="0070C0"/>
          <w:sz w:val="28"/>
          <w:szCs w:val="28"/>
        </w:rPr>
        <w:t>/</w:t>
      </w:r>
      <w:r>
        <w:rPr>
          <w:rFonts w:ascii="Times New Roman" w:hAnsi="Times New Roman"/>
          <w:color w:val="0070C0"/>
          <w:sz w:val="28"/>
          <w:szCs w:val="28"/>
        </w:rPr>
        <w:t>SVHTTDL-VP</w:t>
      </w:r>
      <w:r w:rsidRPr="00A54608">
        <w:rPr>
          <w:rFonts w:ascii="Times New Roman" w:hAnsi="Times New Roman"/>
          <w:color w:val="0070C0"/>
          <w:sz w:val="28"/>
          <w:szCs w:val="28"/>
        </w:rPr>
        <w:t xml:space="preserve"> ngày </w:t>
      </w:r>
      <w:r>
        <w:rPr>
          <w:rFonts w:ascii="Times New Roman" w:hAnsi="Times New Roman"/>
          <w:color w:val="0070C0"/>
          <w:sz w:val="28"/>
          <w:szCs w:val="28"/>
        </w:rPr>
        <w:t>26</w:t>
      </w:r>
      <w:r w:rsidRPr="00A54608">
        <w:rPr>
          <w:rFonts w:ascii="Times New Roman" w:hAnsi="Times New Roman"/>
          <w:color w:val="0070C0"/>
          <w:sz w:val="28"/>
          <w:szCs w:val="28"/>
        </w:rPr>
        <w:t>/</w:t>
      </w:r>
      <w:r>
        <w:rPr>
          <w:rFonts w:ascii="Times New Roman" w:hAnsi="Times New Roman"/>
          <w:color w:val="0070C0"/>
          <w:sz w:val="28"/>
          <w:szCs w:val="28"/>
        </w:rPr>
        <w:t>01</w:t>
      </w:r>
      <w:r w:rsidRPr="00A54608">
        <w:rPr>
          <w:rFonts w:ascii="Times New Roman" w:hAnsi="Times New Roman"/>
          <w:color w:val="0070C0"/>
          <w:sz w:val="28"/>
          <w:szCs w:val="28"/>
        </w:rPr>
        <w:t>/202</w:t>
      </w:r>
      <w:r>
        <w:rPr>
          <w:rFonts w:ascii="Times New Roman" w:hAnsi="Times New Roman"/>
          <w:color w:val="0070C0"/>
          <w:sz w:val="28"/>
          <w:szCs w:val="28"/>
        </w:rPr>
        <w:t>6</w:t>
      </w:r>
      <w:r w:rsidRPr="00A54608">
        <w:rPr>
          <w:rFonts w:ascii="Times New Roman" w:hAnsi="Times New Roman"/>
          <w:color w:val="0070C0"/>
          <w:sz w:val="28"/>
          <w:szCs w:val="28"/>
        </w:rPr>
        <w:t xml:space="preserve"> của </w:t>
      </w:r>
      <w:r>
        <w:rPr>
          <w:rFonts w:ascii="Times New Roman" w:hAnsi="Times New Roman"/>
          <w:color w:val="0070C0"/>
          <w:sz w:val="28"/>
          <w:szCs w:val="28"/>
        </w:rPr>
        <w:t>Sở Văn hóa thể thao và Du lịch</w:t>
      </w:r>
      <w:r w:rsidRPr="00A54608">
        <w:rPr>
          <w:rFonts w:ascii="Times New Roman" w:hAnsi="Times New Roman"/>
          <w:color w:val="0070C0"/>
          <w:sz w:val="28"/>
          <w:szCs w:val="28"/>
        </w:rPr>
        <w:t xml:space="preserve"> về việc </w:t>
      </w:r>
      <w:r>
        <w:rPr>
          <w:rFonts w:ascii="Times New Roman" w:hAnsi="Times New Roman"/>
          <w:color w:val="0070C0"/>
          <w:sz w:val="28"/>
          <w:szCs w:val="28"/>
        </w:rPr>
        <w:t xml:space="preserve">ý kiến về hồ sơ </w:t>
      </w:r>
      <w:r w:rsidRPr="00A54608">
        <w:rPr>
          <w:rFonts w:ascii="Times New Roman" w:hAnsi="Times New Roman"/>
          <w:color w:val="0070C0"/>
          <w:sz w:val="28"/>
          <w:szCs w:val="28"/>
        </w:rPr>
        <w:t xml:space="preserve">điều chỉnh </w:t>
      </w:r>
      <w:r>
        <w:rPr>
          <w:rFonts w:ascii="Times New Roman" w:hAnsi="Times New Roman"/>
          <w:color w:val="0070C0"/>
          <w:sz w:val="28"/>
          <w:szCs w:val="28"/>
        </w:rPr>
        <w:t>cục bộ</w:t>
      </w:r>
      <w:r w:rsidRPr="00A54608">
        <w:rPr>
          <w:rFonts w:ascii="Times New Roman" w:hAnsi="Times New Roman"/>
          <w:color w:val="0070C0"/>
          <w:sz w:val="28"/>
          <w:szCs w:val="28"/>
        </w:rPr>
        <w:t xml:space="preserve"> Quy hoạch phân khu xây dựng tỷ lệ 1/2000 KCN Tân Phước 1;</w:t>
      </w:r>
    </w:p>
    <w:p w14:paraId="50F77629" w14:textId="77777777" w:rsidR="00501FCD" w:rsidRDefault="00501FCD"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06/2026/ITC-KTh ngày 12/02/2026 của Công ty cổ phần IDICO Tiền Giang hỗ trợ lấy ý kiến cộng đồng dân cư về hồ sơ điều chỉnh cục bộ quy hoạch phân khu tỷ lệ 1/2000 KCN Tân Phước 1;</w:t>
      </w:r>
    </w:p>
    <w:p w14:paraId="27C56602" w14:textId="77777777" w:rsidR="00081E71" w:rsidRPr="003E5178" w:rsidRDefault="00081E7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1017/SNN&amp;MT-QLĐĐ ngày 23/01/2026 của Sở Nông nghiệp và Môi trường về hồ sơ điều chỉnh cục bộ quy hoạch phân khu tỷ lệ 1/2000 khu công nghiệp Tân Phước 1;</w:t>
      </w:r>
    </w:p>
    <w:p w14:paraId="5AE717B8" w14:textId="77777777" w:rsidR="00081E71" w:rsidRPr="003E5178" w:rsidRDefault="00081E71"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Văn bản số 439/SCT-QLCN ngày 23/01/2026 của Sở Công thương về điều chỉnh cục bộ quy hoạch phân khu tỷ lệ 1/2000 khu công nghiệp Tân Phước 1;</w:t>
      </w:r>
    </w:p>
    <w:p w14:paraId="6E85C223" w14:textId="77777777" w:rsidR="00081E71" w:rsidRPr="003E5178" w:rsidRDefault="00081E71"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lastRenderedPageBreak/>
        <w:t>Văn bản số 272/UBND-PKT ngày 13/02/2026 của UBND xã Tân Phước 3 về ý kiến đối với hồ sơ điều chỉnh cục bộ quy hoạch phân khu tỷ lệ 1/2000 khu công nghiệp Tân Phước 1;</w:t>
      </w:r>
    </w:p>
    <w:p w14:paraId="37328281" w14:textId="2D1E2509" w:rsidR="00081E71" w:rsidRPr="00081E71" w:rsidRDefault="00081E71"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Các phiếu lấy ý kiến của cộng đồng dân cư liên quan</w:t>
      </w:r>
      <w:r>
        <w:rPr>
          <w:rFonts w:ascii="Times New Roman" w:hAnsi="Times New Roman"/>
          <w:color w:val="000000" w:themeColor="text1"/>
          <w:sz w:val="28"/>
          <w:szCs w:val="28"/>
        </w:rPr>
        <w:t>;</w:t>
      </w:r>
    </w:p>
    <w:p w14:paraId="14A801E1" w14:textId="77777777" w:rsidR="00501FCD" w:rsidRPr="003E5178" w:rsidRDefault="00501FC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Báo cáo số 88/BC-PKT ngày 09/02/2026 của Phòng Kinh tế UBND xã Tân Phước 3 về việc tổ chức lấy ý kiến cơ quan, tổ chức, cá nhân và cộng đồng dân cư có liên quan đến nội dung xin điều chỉnh cục bộ Quy hoạch phân khu tỷ lệ 1/2000 khu công nghiệp Tân Phước 1;</w:t>
      </w:r>
    </w:p>
    <w:p w14:paraId="626D8A21" w14:textId="4E18F3D2" w:rsidR="00501FCD" w:rsidRPr="0059480D" w:rsidRDefault="00501FCD" w:rsidP="00557D59">
      <w:pPr>
        <w:pStyle w:val="BodyText"/>
        <w:widowControl w:val="0"/>
        <w:numPr>
          <w:ilvl w:val="1"/>
          <w:numId w:val="2"/>
        </w:numPr>
        <w:spacing w:before="60" w:after="80"/>
        <w:ind w:left="0" w:firstLine="567"/>
        <w:rPr>
          <w:rFonts w:ascii="Times New Roman" w:hAnsi="Times New Roman"/>
          <w:color w:val="0070C0"/>
          <w:sz w:val="28"/>
          <w:szCs w:val="28"/>
        </w:rPr>
      </w:pPr>
      <w:r w:rsidRPr="00A54608">
        <w:rPr>
          <w:rFonts w:ascii="Times New Roman" w:hAnsi="Times New Roman"/>
          <w:color w:val="0070C0"/>
          <w:sz w:val="28"/>
          <w:szCs w:val="28"/>
        </w:rPr>
        <w:t xml:space="preserve">Văn bản số </w:t>
      </w:r>
      <w:r>
        <w:rPr>
          <w:rFonts w:ascii="Times New Roman" w:hAnsi="Times New Roman"/>
          <w:color w:val="0070C0"/>
          <w:sz w:val="28"/>
          <w:szCs w:val="28"/>
        </w:rPr>
        <w:t>411</w:t>
      </w:r>
      <w:r w:rsidRPr="00A54608">
        <w:rPr>
          <w:rFonts w:ascii="Times New Roman" w:hAnsi="Times New Roman"/>
          <w:color w:val="0070C0"/>
          <w:sz w:val="28"/>
          <w:szCs w:val="28"/>
        </w:rPr>
        <w:t>/</w:t>
      </w:r>
      <w:r>
        <w:rPr>
          <w:rFonts w:ascii="Times New Roman" w:hAnsi="Times New Roman"/>
          <w:color w:val="0070C0"/>
          <w:sz w:val="28"/>
          <w:szCs w:val="28"/>
        </w:rPr>
        <w:t>UBND-PKT</w:t>
      </w:r>
      <w:r w:rsidRPr="00A54608">
        <w:rPr>
          <w:rFonts w:ascii="Times New Roman" w:hAnsi="Times New Roman"/>
          <w:color w:val="0070C0"/>
          <w:sz w:val="28"/>
          <w:szCs w:val="28"/>
        </w:rPr>
        <w:t xml:space="preserve"> ngày </w:t>
      </w:r>
      <w:r>
        <w:rPr>
          <w:rFonts w:ascii="Times New Roman" w:hAnsi="Times New Roman"/>
          <w:color w:val="0070C0"/>
          <w:sz w:val="28"/>
          <w:szCs w:val="28"/>
        </w:rPr>
        <w:t>16</w:t>
      </w:r>
      <w:r w:rsidRPr="00A54608">
        <w:rPr>
          <w:rFonts w:ascii="Times New Roman" w:hAnsi="Times New Roman"/>
          <w:color w:val="0070C0"/>
          <w:sz w:val="28"/>
          <w:szCs w:val="28"/>
        </w:rPr>
        <w:t>/</w:t>
      </w:r>
      <w:r>
        <w:rPr>
          <w:rFonts w:ascii="Times New Roman" w:hAnsi="Times New Roman"/>
          <w:color w:val="0070C0"/>
          <w:sz w:val="28"/>
          <w:szCs w:val="28"/>
        </w:rPr>
        <w:t>03</w:t>
      </w:r>
      <w:r w:rsidRPr="00A54608">
        <w:rPr>
          <w:rFonts w:ascii="Times New Roman" w:hAnsi="Times New Roman"/>
          <w:color w:val="0070C0"/>
          <w:sz w:val="28"/>
          <w:szCs w:val="28"/>
        </w:rPr>
        <w:t>/202</w:t>
      </w:r>
      <w:r>
        <w:rPr>
          <w:rFonts w:ascii="Times New Roman" w:hAnsi="Times New Roman"/>
          <w:color w:val="0070C0"/>
          <w:sz w:val="28"/>
          <w:szCs w:val="28"/>
        </w:rPr>
        <w:t>6</w:t>
      </w:r>
      <w:r w:rsidRPr="00A54608">
        <w:rPr>
          <w:rFonts w:ascii="Times New Roman" w:hAnsi="Times New Roman"/>
          <w:color w:val="0070C0"/>
          <w:sz w:val="28"/>
          <w:szCs w:val="28"/>
        </w:rPr>
        <w:t xml:space="preserve"> của </w:t>
      </w:r>
      <w:r w:rsidRPr="003E5178">
        <w:rPr>
          <w:rFonts w:ascii="Times New Roman" w:hAnsi="Times New Roman"/>
          <w:color w:val="000000" w:themeColor="text1"/>
          <w:sz w:val="28"/>
          <w:szCs w:val="28"/>
        </w:rPr>
        <w:t>Ủy ban nhân dân</w:t>
      </w:r>
      <w:r>
        <w:rPr>
          <w:rFonts w:ascii="Times New Roman" w:hAnsi="Times New Roman"/>
          <w:color w:val="000000" w:themeColor="text1"/>
          <w:sz w:val="28"/>
          <w:szCs w:val="28"/>
        </w:rPr>
        <w:t xml:space="preserve"> </w:t>
      </w:r>
      <w:r>
        <w:rPr>
          <w:rFonts w:ascii="Times New Roman" w:hAnsi="Times New Roman"/>
          <w:color w:val="0070C0"/>
          <w:sz w:val="28"/>
          <w:szCs w:val="28"/>
        </w:rPr>
        <w:t>xã Tân Phước 3</w:t>
      </w:r>
      <w:r w:rsidRPr="00A54608">
        <w:rPr>
          <w:rFonts w:ascii="Times New Roman" w:hAnsi="Times New Roman"/>
          <w:color w:val="0070C0"/>
          <w:sz w:val="28"/>
          <w:szCs w:val="28"/>
        </w:rPr>
        <w:t xml:space="preserve">  về việc </w:t>
      </w:r>
      <w:r>
        <w:rPr>
          <w:rFonts w:ascii="Times New Roman" w:hAnsi="Times New Roman"/>
          <w:color w:val="0070C0"/>
          <w:sz w:val="28"/>
          <w:szCs w:val="28"/>
        </w:rPr>
        <w:t xml:space="preserve">rà soát đề xuất các vị trí khu đất phát triển nhà ở xã hội trên địa bàn tỉnh; các khu đất dự kiến phát triển đề xuất tích hợp vào </w:t>
      </w:r>
      <w:r w:rsidRPr="00A54608">
        <w:rPr>
          <w:rFonts w:ascii="Times New Roman" w:hAnsi="Times New Roman"/>
          <w:color w:val="0070C0"/>
          <w:sz w:val="28"/>
          <w:szCs w:val="28"/>
        </w:rPr>
        <w:t xml:space="preserve">điều chỉnh Quy hoạch </w:t>
      </w:r>
      <w:r>
        <w:rPr>
          <w:rFonts w:ascii="Times New Roman" w:hAnsi="Times New Roman"/>
          <w:color w:val="0070C0"/>
          <w:sz w:val="28"/>
          <w:szCs w:val="28"/>
        </w:rPr>
        <w:t>tỉnh Đồng Tháp</w:t>
      </w:r>
      <w:r w:rsidRPr="00A54608">
        <w:rPr>
          <w:rFonts w:ascii="Times New Roman" w:hAnsi="Times New Roman"/>
          <w:color w:val="0070C0"/>
          <w:sz w:val="28"/>
          <w:szCs w:val="28"/>
        </w:rPr>
        <w:t>;</w:t>
      </w:r>
    </w:p>
    <w:p w14:paraId="6C3A5B96" w14:textId="3CB40C27" w:rsidR="0059480D" w:rsidRPr="00081E71" w:rsidRDefault="002C3183" w:rsidP="00557D59">
      <w:pPr>
        <w:pStyle w:val="BodyText"/>
        <w:widowControl w:val="0"/>
        <w:numPr>
          <w:ilvl w:val="1"/>
          <w:numId w:val="2"/>
        </w:numPr>
        <w:spacing w:before="60" w:after="80"/>
        <w:ind w:left="0" w:firstLine="567"/>
        <w:rPr>
          <w:rFonts w:ascii="Times New Roman" w:hAnsi="Times New Roman"/>
          <w:color w:val="0070C0"/>
          <w:sz w:val="28"/>
          <w:szCs w:val="28"/>
        </w:rPr>
      </w:pPr>
      <w:r>
        <w:rPr>
          <w:rFonts w:ascii="Times New Roman" w:hAnsi="Times New Roman"/>
          <w:color w:val="0070C0"/>
          <w:sz w:val="28"/>
          <w:szCs w:val="28"/>
        </w:rPr>
        <w:t>Biên</w:t>
      </w:r>
      <w:r w:rsidRPr="00A54608">
        <w:rPr>
          <w:rFonts w:ascii="Times New Roman" w:hAnsi="Times New Roman"/>
          <w:color w:val="0070C0"/>
          <w:sz w:val="28"/>
          <w:szCs w:val="28"/>
        </w:rPr>
        <w:t xml:space="preserve"> bản số </w:t>
      </w:r>
      <w:r>
        <w:rPr>
          <w:rFonts w:ascii="Times New Roman" w:hAnsi="Times New Roman"/>
          <w:color w:val="0070C0"/>
          <w:sz w:val="28"/>
          <w:szCs w:val="28"/>
        </w:rPr>
        <w:t>02</w:t>
      </w:r>
      <w:r w:rsidRPr="00A54608">
        <w:rPr>
          <w:rFonts w:ascii="Times New Roman" w:hAnsi="Times New Roman"/>
          <w:color w:val="0070C0"/>
          <w:sz w:val="28"/>
          <w:szCs w:val="28"/>
        </w:rPr>
        <w:t>/</w:t>
      </w:r>
      <w:r>
        <w:rPr>
          <w:rFonts w:ascii="Times New Roman" w:hAnsi="Times New Roman"/>
          <w:color w:val="0070C0"/>
          <w:sz w:val="28"/>
          <w:szCs w:val="28"/>
        </w:rPr>
        <w:t>BB-HĐTĐ</w:t>
      </w:r>
      <w:r w:rsidRPr="00A54608">
        <w:rPr>
          <w:rFonts w:ascii="Times New Roman" w:hAnsi="Times New Roman"/>
          <w:color w:val="0070C0"/>
          <w:sz w:val="28"/>
          <w:szCs w:val="28"/>
        </w:rPr>
        <w:t xml:space="preserve"> ngày </w:t>
      </w:r>
      <w:r>
        <w:rPr>
          <w:rFonts w:ascii="Times New Roman" w:hAnsi="Times New Roman"/>
          <w:color w:val="0070C0"/>
          <w:sz w:val="28"/>
          <w:szCs w:val="28"/>
        </w:rPr>
        <w:t>31</w:t>
      </w:r>
      <w:r w:rsidRPr="00A54608">
        <w:rPr>
          <w:rFonts w:ascii="Times New Roman" w:hAnsi="Times New Roman"/>
          <w:color w:val="0070C0"/>
          <w:sz w:val="28"/>
          <w:szCs w:val="28"/>
        </w:rPr>
        <w:t>/</w:t>
      </w:r>
      <w:r>
        <w:rPr>
          <w:rFonts w:ascii="Times New Roman" w:hAnsi="Times New Roman"/>
          <w:color w:val="0070C0"/>
          <w:sz w:val="28"/>
          <w:szCs w:val="28"/>
        </w:rPr>
        <w:t>03</w:t>
      </w:r>
      <w:r w:rsidRPr="00A54608">
        <w:rPr>
          <w:rFonts w:ascii="Times New Roman" w:hAnsi="Times New Roman"/>
          <w:color w:val="0070C0"/>
          <w:sz w:val="28"/>
          <w:szCs w:val="28"/>
        </w:rPr>
        <w:t>/202</w:t>
      </w:r>
      <w:r>
        <w:rPr>
          <w:rFonts w:ascii="Times New Roman" w:hAnsi="Times New Roman"/>
          <w:color w:val="0070C0"/>
          <w:sz w:val="28"/>
          <w:szCs w:val="28"/>
        </w:rPr>
        <w:t>6</w:t>
      </w:r>
      <w:r w:rsidRPr="00A54608">
        <w:rPr>
          <w:rFonts w:ascii="Times New Roman" w:hAnsi="Times New Roman"/>
          <w:color w:val="0070C0"/>
          <w:sz w:val="28"/>
          <w:szCs w:val="28"/>
        </w:rPr>
        <w:t xml:space="preserve"> của </w:t>
      </w:r>
      <w:r>
        <w:rPr>
          <w:rFonts w:ascii="Times New Roman" w:hAnsi="Times New Roman"/>
          <w:color w:val="0070C0"/>
          <w:sz w:val="28"/>
          <w:szCs w:val="28"/>
        </w:rPr>
        <w:t xml:space="preserve">Hội đồng </w:t>
      </w:r>
      <w:r w:rsidR="00EF1A1F">
        <w:rPr>
          <w:rFonts w:ascii="Times New Roman" w:hAnsi="Times New Roman"/>
          <w:color w:val="0070C0"/>
          <w:sz w:val="28"/>
          <w:szCs w:val="28"/>
        </w:rPr>
        <w:t>thẩm định Quy hoạch theo Quyết định số 94/QĐ-BQL</w:t>
      </w:r>
      <w:r w:rsidRPr="00A54608">
        <w:rPr>
          <w:rFonts w:ascii="Times New Roman" w:hAnsi="Times New Roman"/>
          <w:color w:val="0070C0"/>
          <w:sz w:val="28"/>
          <w:szCs w:val="28"/>
        </w:rPr>
        <w:t xml:space="preserve"> về việc </w:t>
      </w:r>
      <w:r w:rsidR="00EF1A1F">
        <w:rPr>
          <w:rFonts w:ascii="Times New Roman" w:hAnsi="Times New Roman"/>
          <w:color w:val="0070C0"/>
          <w:sz w:val="28"/>
          <w:szCs w:val="28"/>
        </w:rPr>
        <w:t>thẩm định</w:t>
      </w:r>
      <w:r>
        <w:rPr>
          <w:rFonts w:ascii="Times New Roman" w:hAnsi="Times New Roman"/>
          <w:color w:val="0070C0"/>
          <w:sz w:val="28"/>
          <w:szCs w:val="28"/>
        </w:rPr>
        <w:t xml:space="preserve"> </w:t>
      </w:r>
      <w:r w:rsidRPr="00A54608">
        <w:rPr>
          <w:rFonts w:ascii="Times New Roman" w:hAnsi="Times New Roman"/>
          <w:color w:val="0070C0"/>
          <w:sz w:val="28"/>
          <w:szCs w:val="28"/>
        </w:rPr>
        <w:t xml:space="preserve">điều chỉnh </w:t>
      </w:r>
      <w:r>
        <w:rPr>
          <w:rFonts w:ascii="Times New Roman" w:hAnsi="Times New Roman"/>
          <w:color w:val="0070C0"/>
          <w:sz w:val="28"/>
          <w:szCs w:val="28"/>
        </w:rPr>
        <w:t>cục bộ</w:t>
      </w:r>
      <w:r w:rsidRPr="00A54608">
        <w:rPr>
          <w:rFonts w:ascii="Times New Roman" w:hAnsi="Times New Roman"/>
          <w:color w:val="0070C0"/>
          <w:sz w:val="28"/>
          <w:szCs w:val="28"/>
        </w:rPr>
        <w:t xml:space="preserve"> Quy hoạch phân khu xây dựng tỷ lệ 1/2000 KCN Tân Phước 1</w:t>
      </w:r>
      <w:r w:rsidR="00EF1A1F">
        <w:rPr>
          <w:rFonts w:ascii="Times New Roman" w:hAnsi="Times New Roman"/>
          <w:color w:val="0070C0"/>
          <w:sz w:val="28"/>
          <w:szCs w:val="28"/>
        </w:rPr>
        <w:t>, xã Tân Phước 3, tỉnh Đồng Tháp</w:t>
      </w:r>
      <w:r w:rsidRPr="00A54608">
        <w:rPr>
          <w:rFonts w:ascii="Times New Roman" w:hAnsi="Times New Roman"/>
          <w:color w:val="0070C0"/>
          <w:sz w:val="28"/>
          <w:szCs w:val="28"/>
        </w:rPr>
        <w:t>;</w:t>
      </w:r>
    </w:p>
    <w:p w14:paraId="14692A32" w14:textId="72920F46" w:rsidR="00BA4A3D" w:rsidRPr="003E5178" w:rsidRDefault="00E66FCC" w:rsidP="00557D59">
      <w:pPr>
        <w:pStyle w:val="BodyText"/>
        <w:widowControl w:val="0"/>
        <w:tabs>
          <w:tab w:val="left" w:pos="426"/>
        </w:tabs>
        <w:spacing w:before="60" w:after="80"/>
        <w:rPr>
          <w:rStyle w:val="Heading1Char"/>
          <w:rFonts w:cs="Times New Roman"/>
          <w:color w:val="000000" w:themeColor="text1"/>
          <w:szCs w:val="28"/>
        </w:rPr>
      </w:pPr>
      <w:bookmarkStart w:id="14" w:name="_Toc223595362"/>
      <w:r w:rsidRPr="003E5178">
        <w:rPr>
          <w:rStyle w:val="Heading1Char"/>
          <w:rFonts w:cs="Times New Roman"/>
          <w:color w:val="000000" w:themeColor="text1"/>
          <w:szCs w:val="28"/>
        </w:rPr>
        <w:t xml:space="preserve">2. </w:t>
      </w:r>
      <w:r w:rsidR="00BA4A3D" w:rsidRPr="003E5178">
        <w:rPr>
          <w:rStyle w:val="Heading1Char"/>
          <w:rFonts w:cs="Times New Roman"/>
          <w:color w:val="000000" w:themeColor="text1"/>
          <w:szCs w:val="28"/>
        </w:rPr>
        <w:t>Các nguồn tài liệu, số liệu:</w:t>
      </w:r>
      <w:bookmarkEnd w:id="13"/>
      <w:bookmarkEnd w:id="14"/>
    </w:p>
    <w:p w14:paraId="218469E7" w14:textId="0E20B008"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Quy hoạch phân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xây dựng tỷ lệ </w:t>
      </w:r>
      <w:r w:rsidR="000F3064" w:rsidRPr="003E5178">
        <w:rPr>
          <w:rFonts w:ascii="Times New Roman" w:hAnsi="Times New Roman"/>
          <w:color w:val="000000" w:themeColor="text1"/>
          <w:sz w:val="28"/>
          <w:szCs w:val="28"/>
        </w:rPr>
        <w:t>1/2</w:t>
      </w:r>
      <w:r w:rsidR="000F3064" w:rsidRPr="003E5178">
        <w:rPr>
          <w:rFonts w:ascii="Times New Roman" w:hAnsi="Times New Roman"/>
          <w:color w:val="000000" w:themeColor="text1"/>
          <w:sz w:val="28"/>
          <w:szCs w:val="28"/>
          <w:lang w:val="en-US"/>
        </w:rPr>
        <w:t>000</w:t>
      </w:r>
      <w:r w:rsidRPr="003E5178">
        <w:rPr>
          <w:rFonts w:ascii="Times New Roman" w:hAnsi="Times New Roman"/>
          <w:color w:val="000000" w:themeColor="text1"/>
          <w:sz w:val="28"/>
          <w:szCs w:val="28"/>
        </w:rPr>
        <w:t xml:space="preserve">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công nghiệp Tân Phước 1,  huyện Tân Phước, tỉnh </w:t>
      </w:r>
      <w:r w:rsidR="00F12BB2" w:rsidRPr="003E5178">
        <w:rPr>
          <w:rFonts w:ascii="Times New Roman" w:hAnsi="Times New Roman"/>
          <w:color w:val="000000" w:themeColor="text1"/>
          <w:sz w:val="28"/>
          <w:szCs w:val="28"/>
          <w:lang w:val="en-US"/>
        </w:rPr>
        <w:t>Tiền Giang</w:t>
      </w:r>
      <w:r w:rsidR="00F12BB2" w:rsidRPr="003E5178">
        <w:rPr>
          <w:rFonts w:ascii="Times New Roman" w:hAnsi="Times New Roman"/>
          <w:color w:val="000000" w:themeColor="text1"/>
          <w:sz w:val="28"/>
          <w:szCs w:val="28"/>
          <w:lang w:val="vi-VN"/>
        </w:rPr>
        <w:t xml:space="preserve"> </w:t>
      </w:r>
      <w:r w:rsidRPr="003E5178">
        <w:rPr>
          <w:rFonts w:ascii="Times New Roman" w:hAnsi="Times New Roman"/>
          <w:color w:val="000000" w:themeColor="text1"/>
          <w:sz w:val="28"/>
          <w:szCs w:val="28"/>
        </w:rPr>
        <w:t>đã được phê duyệt;</w:t>
      </w:r>
    </w:p>
    <w:p w14:paraId="6BCDA6DA" w14:textId="77A2B52B"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Số liệu, tài liệu về khí tượng, thủy văn, địa chất, địa hình; số liệu điều tra, khảo sát về kinh tế xã hội và các tài liệu, số liệu có liên quan khác.</w:t>
      </w:r>
    </w:p>
    <w:p w14:paraId="4B86E385" w14:textId="53C280D7"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Các bản đồ về Quy hoạch ngành có liên quan tại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vực nghiên cứu.</w:t>
      </w:r>
    </w:p>
    <w:p w14:paraId="10D33591" w14:textId="7D0179E9" w:rsidR="00BA4A3D" w:rsidRPr="003E5178" w:rsidRDefault="00E66FCC" w:rsidP="00557D59">
      <w:pPr>
        <w:pStyle w:val="BodyText"/>
        <w:widowControl w:val="0"/>
        <w:tabs>
          <w:tab w:val="left" w:pos="426"/>
        </w:tabs>
        <w:spacing w:before="60" w:after="80"/>
        <w:rPr>
          <w:rStyle w:val="Heading1Char"/>
          <w:rFonts w:cs="Times New Roman"/>
          <w:color w:val="000000" w:themeColor="text1"/>
          <w:szCs w:val="28"/>
        </w:rPr>
      </w:pPr>
      <w:bookmarkStart w:id="15" w:name="_Toc153573419"/>
      <w:bookmarkStart w:id="16" w:name="_Toc223595363"/>
      <w:r w:rsidRPr="003E5178">
        <w:rPr>
          <w:rStyle w:val="Heading1Char"/>
          <w:rFonts w:cs="Times New Roman"/>
          <w:color w:val="000000" w:themeColor="text1"/>
          <w:szCs w:val="28"/>
        </w:rPr>
        <w:t xml:space="preserve">3. </w:t>
      </w:r>
      <w:r w:rsidR="00BA4A3D" w:rsidRPr="003E5178">
        <w:rPr>
          <w:rStyle w:val="Heading1Char"/>
          <w:rFonts w:cs="Times New Roman"/>
          <w:color w:val="000000" w:themeColor="text1"/>
          <w:szCs w:val="28"/>
        </w:rPr>
        <w:t>Cơ sở bản đồ:</w:t>
      </w:r>
      <w:bookmarkEnd w:id="15"/>
      <w:bookmarkEnd w:id="16"/>
    </w:p>
    <w:p w14:paraId="11BAC3C3" w14:textId="0ACABA5E"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Bản đồ địa chính, trích lục của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vực quy hoạch.</w:t>
      </w:r>
    </w:p>
    <w:p w14:paraId="44F4B946" w14:textId="5B899463"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Các bản đồ khảo sát hiện trạng của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vực quy hoạch.</w:t>
      </w:r>
    </w:p>
    <w:p w14:paraId="7B749D6D" w14:textId="6DF911F2" w:rsidR="00BA4A3D"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Hồ sơ hệ thống hạ tầng kỹ thuật tại </w:t>
      </w:r>
      <w:r w:rsidR="00A24030" w:rsidRPr="003E5178">
        <w:rPr>
          <w:rFonts w:ascii="Times New Roman" w:hAnsi="Times New Roman"/>
          <w:color w:val="000000" w:themeColor="text1"/>
          <w:sz w:val="28"/>
          <w:szCs w:val="28"/>
        </w:rPr>
        <w:t>khu</w:t>
      </w:r>
      <w:r w:rsidRPr="003E5178">
        <w:rPr>
          <w:rFonts w:ascii="Times New Roman" w:hAnsi="Times New Roman"/>
          <w:color w:val="000000" w:themeColor="text1"/>
          <w:sz w:val="28"/>
          <w:szCs w:val="28"/>
        </w:rPr>
        <w:t xml:space="preserve"> đất và các công trình lân cận.</w:t>
      </w:r>
    </w:p>
    <w:p w14:paraId="5321AC6B" w14:textId="6A342134" w:rsidR="00484E4B" w:rsidRPr="003E5178" w:rsidRDefault="00BA4A3D"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Các tiêu chuẩn, quy chuẩn xây dựng Việt Nam và tài liệu số liệu có liên quan đã được Bộ Xây dựng cho phép vận dụng.</w:t>
      </w:r>
    </w:p>
    <w:p w14:paraId="2106D485" w14:textId="69A68B5C" w:rsidR="001C6143" w:rsidRPr="003E5178" w:rsidRDefault="001C6143" w:rsidP="00557D59">
      <w:pPr>
        <w:pStyle w:val="Heading1"/>
        <w:keepNext w:val="0"/>
        <w:keepLines w:val="0"/>
        <w:widowControl w:val="0"/>
        <w:numPr>
          <w:ilvl w:val="0"/>
          <w:numId w:val="3"/>
        </w:numPr>
        <w:tabs>
          <w:tab w:val="left" w:pos="540"/>
        </w:tabs>
        <w:spacing w:before="60" w:after="80"/>
        <w:ind w:left="0" w:firstLine="0"/>
        <w:rPr>
          <w:rStyle w:val="Heading1Char"/>
          <w:rFonts w:cs="Times New Roman"/>
          <w:b/>
          <w:color w:val="000000" w:themeColor="text1"/>
          <w:szCs w:val="28"/>
        </w:rPr>
      </w:pPr>
      <w:bookmarkStart w:id="17" w:name="_Toc223595364"/>
      <w:r w:rsidRPr="003E5178">
        <w:rPr>
          <w:rStyle w:val="Heading1Char"/>
          <w:rFonts w:cs="Times New Roman"/>
          <w:b/>
          <w:color w:val="000000" w:themeColor="text1"/>
          <w:szCs w:val="28"/>
        </w:rPr>
        <w:t>V</w:t>
      </w:r>
      <w:r w:rsidR="0007349D" w:rsidRPr="003E5178">
        <w:rPr>
          <w:rStyle w:val="Heading1Char"/>
          <w:rFonts w:cs="Times New Roman"/>
          <w:b/>
          <w:color w:val="000000" w:themeColor="text1"/>
          <w:szCs w:val="28"/>
        </w:rPr>
        <w:t>ị trí, ranh giới khu công nghiệp:</w:t>
      </w:r>
      <w:bookmarkEnd w:id="17"/>
    </w:p>
    <w:p w14:paraId="1E13C138" w14:textId="77777777" w:rsidR="001C6143" w:rsidRPr="003E5178" w:rsidRDefault="001C6143" w:rsidP="00557D59">
      <w:pPr>
        <w:pStyle w:val="BodyText"/>
        <w:widowControl w:val="0"/>
        <w:spacing w:before="60" w:after="80"/>
        <w:ind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Địa điểm </w:t>
      </w:r>
      <w:r w:rsidRPr="003E5178">
        <w:rPr>
          <w:rFonts w:ascii="Times New Roman" w:hAnsi="Times New Roman"/>
          <w:color w:val="000000" w:themeColor="text1"/>
          <w:sz w:val="28"/>
          <w:szCs w:val="28"/>
          <w:lang w:val="en-US"/>
        </w:rPr>
        <w:t xml:space="preserve">phạm vi điều chỉnh cục bộ </w:t>
      </w:r>
      <w:r w:rsidRPr="003E5178">
        <w:rPr>
          <w:rFonts w:ascii="Times New Roman" w:hAnsi="Times New Roman"/>
          <w:color w:val="000000" w:themeColor="text1"/>
          <w:sz w:val="28"/>
          <w:szCs w:val="28"/>
        </w:rPr>
        <w:t xml:space="preserve">quy hoạch </w:t>
      </w:r>
      <w:r w:rsidRPr="003E5178">
        <w:rPr>
          <w:rFonts w:ascii="Times New Roman" w:hAnsi="Times New Roman"/>
          <w:color w:val="000000" w:themeColor="text1"/>
          <w:sz w:val="28"/>
          <w:szCs w:val="28"/>
          <w:lang w:val="en-US"/>
        </w:rPr>
        <w:t>phân khu</w:t>
      </w:r>
      <w:r w:rsidRPr="003E5178">
        <w:rPr>
          <w:rFonts w:ascii="Times New Roman" w:hAnsi="Times New Roman"/>
          <w:color w:val="000000" w:themeColor="text1"/>
          <w:sz w:val="28"/>
          <w:szCs w:val="28"/>
        </w:rPr>
        <w:t xml:space="preserve"> tỷ lệ 1/2.</w:t>
      </w:r>
      <w:r w:rsidRPr="003E5178">
        <w:rPr>
          <w:rFonts w:ascii="Times New Roman" w:hAnsi="Times New Roman"/>
          <w:color w:val="000000" w:themeColor="text1"/>
          <w:sz w:val="28"/>
          <w:szCs w:val="28"/>
          <w:lang w:val="en-US"/>
        </w:rPr>
        <w:t>0</w:t>
      </w:r>
      <w:r w:rsidRPr="003E5178">
        <w:rPr>
          <w:rFonts w:ascii="Times New Roman" w:hAnsi="Times New Roman"/>
          <w:color w:val="000000" w:themeColor="text1"/>
          <w:sz w:val="28"/>
          <w:szCs w:val="28"/>
        </w:rPr>
        <w:t>00</w:t>
      </w:r>
      <w:r w:rsidRPr="003E5178">
        <w:rPr>
          <w:rFonts w:ascii="Times New Roman" w:hAnsi="Times New Roman"/>
          <w:color w:val="000000" w:themeColor="text1"/>
          <w:sz w:val="28"/>
          <w:szCs w:val="28"/>
          <w:lang w:val="en-US"/>
        </w:rPr>
        <w:t xml:space="preserve"> </w:t>
      </w:r>
      <w:r w:rsidRPr="003E5178">
        <w:rPr>
          <w:rFonts w:ascii="Times New Roman" w:hAnsi="Times New Roman"/>
          <w:color w:val="000000" w:themeColor="text1"/>
          <w:sz w:val="28"/>
          <w:szCs w:val="28"/>
        </w:rPr>
        <w:t>Khu công nghiệp Tân Phước 1 nằm trong địa giới hành chính xã Tân Phước 3, tỉnh Đồng Tháp có giới hạn như sau:</w:t>
      </w:r>
    </w:p>
    <w:p w14:paraId="76E83F15" w14:textId="77777777" w:rsidR="001C6143" w:rsidRPr="003E5178" w:rsidRDefault="001C6143"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Phía Bắc</w:t>
      </w:r>
      <w:r w:rsidRPr="003E5178">
        <w:rPr>
          <w:rFonts w:ascii="Times New Roman" w:hAnsi="Times New Roman"/>
          <w:color w:val="000000" w:themeColor="text1"/>
          <w:sz w:val="28"/>
          <w:szCs w:val="28"/>
        </w:rPr>
        <w:tab/>
        <w:t>: Giáp dân cư hiện hữu đường Nam Kênh 2.</w:t>
      </w:r>
    </w:p>
    <w:p w14:paraId="46C8FC3E" w14:textId="77777777" w:rsidR="001C6143" w:rsidRPr="003E5178" w:rsidRDefault="001C6143"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Phía Nam</w:t>
      </w:r>
      <w:r w:rsidRPr="003E5178">
        <w:rPr>
          <w:rFonts w:ascii="Times New Roman" w:hAnsi="Times New Roman"/>
          <w:color w:val="000000" w:themeColor="text1"/>
          <w:sz w:val="28"/>
          <w:szCs w:val="28"/>
        </w:rPr>
        <w:tab/>
        <w:t>: Giáp dân cư hiện hữu đường Bắc Kênh 1.</w:t>
      </w:r>
    </w:p>
    <w:p w14:paraId="2781BADB" w14:textId="77777777" w:rsidR="001C6143" w:rsidRPr="003E5178" w:rsidRDefault="001C6143"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Phía Đông</w:t>
      </w:r>
      <w:r w:rsidRPr="003E5178">
        <w:rPr>
          <w:rFonts w:ascii="Times New Roman" w:hAnsi="Times New Roman"/>
          <w:color w:val="000000" w:themeColor="text1"/>
          <w:sz w:val="28"/>
          <w:szCs w:val="28"/>
        </w:rPr>
        <w:tab/>
        <w:t>: Giáp dân cư hiện hữu đường ĐH.44 (đường Tây Kênh Năng)</w:t>
      </w:r>
      <w:r w:rsidRPr="003E5178">
        <w:rPr>
          <w:rFonts w:ascii="Times New Roman" w:hAnsi="Times New Roman"/>
          <w:color w:val="000000" w:themeColor="text1"/>
          <w:sz w:val="28"/>
          <w:szCs w:val="28"/>
          <w:lang w:val="en-US"/>
        </w:rPr>
        <w:t>.</w:t>
      </w:r>
    </w:p>
    <w:p w14:paraId="53788B2E" w14:textId="77777777" w:rsidR="001C6143" w:rsidRPr="003E5178" w:rsidRDefault="001C6143"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Phía Tây</w:t>
      </w:r>
      <w:r w:rsidRPr="003E5178">
        <w:rPr>
          <w:rFonts w:ascii="Times New Roman" w:hAnsi="Times New Roman"/>
          <w:color w:val="000000" w:themeColor="text1"/>
          <w:sz w:val="28"/>
          <w:szCs w:val="28"/>
        </w:rPr>
        <w:tab/>
        <w:t>: Giáp dân cư hiện hữu đường Tây Kênh tuyến 7.</w:t>
      </w:r>
      <w:bookmarkStart w:id="18" w:name="_Toc153573423"/>
    </w:p>
    <w:p w14:paraId="4EC19796" w14:textId="6D88A523" w:rsidR="001C6143" w:rsidRPr="003E5178" w:rsidRDefault="0007349D" w:rsidP="00557D59">
      <w:pPr>
        <w:pStyle w:val="Heading1"/>
        <w:keepNext w:val="0"/>
        <w:keepLines w:val="0"/>
        <w:widowControl w:val="0"/>
        <w:numPr>
          <w:ilvl w:val="0"/>
          <w:numId w:val="3"/>
        </w:numPr>
        <w:tabs>
          <w:tab w:val="left" w:pos="450"/>
        </w:tabs>
        <w:spacing w:before="60" w:after="80"/>
        <w:ind w:left="0" w:firstLine="0"/>
        <w:rPr>
          <w:rStyle w:val="Heading1Char"/>
          <w:rFonts w:eastAsia="Times New Roman" w:cs="Times New Roman"/>
          <w:b/>
          <w:color w:val="000000" w:themeColor="text1"/>
          <w:szCs w:val="28"/>
        </w:rPr>
      </w:pPr>
      <w:bookmarkStart w:id="19" w:name="_Toc223595365"/>
      <w:r w:rsidRPr="003E5178">
        <w:rPr>
          <w:rStyle w:val="Heading1Char"/>
          <w:rFonts w:cs="Times New Roman"/>
          <w:b/>
          <w:color w:val="000000" w:themeColor="text1"/>
          <w:szCs w:val="28"/>
        </w:rPr>
        <w:t xml:space="preserve">Quy mô khu công </w:t>
      </w:r>
      <w:r w:rsidRPr="003E5178">
        <w:rPr>
          <w:rStyle w:val="Heading1Char"/>
          <w:rFonts w:cs="Times New Roman"/>
          <w:b/>
          <w:bCs/>
          <w:color w:val="000000" w:themeColor="text1"/>
          <w:szCs w:val="28"/>
          <w:lang w:val="vi-VN"/>
        </w:rPr>
        <w:t>nghiệp</w:t>
      </w:r>
      <w:r w:rsidRPr="003E5178">
        <w:rPr>
          <w:rStyle w:val="Heading1Char"/>
          <w:rFonts w:cs="Times New Roman"/>
          <w:b/>
          <w:color w:val="000000" w:themeColor="text1"/>
          <w:szCs w:val="28"/>
        </w:rPr>
        <w:t>:</w:t>
      </w:r>
      <w:bookmarkEnd w:id="18"/>
      <w:bookmarkEnd w:id="19"/>
    </w:p>
    <w:p w14:paraId="73E131CD" w14:textId="3FAA35F2" w:rsidR="001C6143" w:rsidRPr="003E5178" w:rsidRDefault="00EB0779"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Phạm vi điều chỉnh cục bộ quy hoạch</w:t>
      </w:r>
      <w:r w:rsidR="001C6143" w:rsidRPr="003E5178">
        <w:rPr>
          <w:rFonts w:ascii="Times New Roman" w:hAnsi="Times New Roman"/>
          <w:color w:val="000000" w:themeColor="text1"/>
          <w:sz w:val="28"/>
          <w:szCs w:val="28"/>
        </w:rPr>
        <w:t xml:space="preserve"> </w:t>
      </w:r>
      <w:r w:rsidR="001C6143" w:rsidRPr="003E5178">
        <w:rPr>
          <w:rFonts w:ascii="Times New Roman" w:hAnsi="Times New Roman"/>
          <w:color w:val="000000" w:themeColor="text1"/>
          <w:sz w:val="28"/>
          <w:szCs w:val="28"/>
        </w:rPr>
        <w:tab/>
      </w:r>
      <w:r w:rsidR="001C6143" w:rsidRPr="003E5178">
        <w:rPr>
          <w:rFonts w:ascii="Times New Roman" w:hAnsi="Times New Roman"/>
          <w:color w:val="000000" w:themeColor="text1"/>
          <w:sz w:val="28"/>
          <w:szCs w:val="28"/>
        </w:rPr>
        <w:tab/>
        <w:t>: 470 ha.</w:t>
      </w:r>
    </w:p>
    <w:p w14:paraId="21407D49" w14:textId="1B7FB10A" w:rsidR="001C6143" w:rsidRPr="003E5178" w:rsidRDefault="001C6143" w:rsidP="00557D59">
      <w:pPr>
        <w:pStyle w:val="BodyText"/>
        <w:widowControl w:val="0"/>
        <w:numPr>
          <w:ilvl w:val="1"/>
          <w:numId w:val="2"/>
        </w:numPr>
        <w:spacing w:before="60" w:after="8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Tỷ lệ lập</w:t>
      </w:r>
      <w:r w:rsidR="00EB0779" w:rsidRPr="003E5178">
        <w:rPr>
          <w:rFonts w:ascii="Times New Roman" w:hAnsi="Times New Roman"/>
          <w:color w:val="000000" w:themeColor="text1"/>
          <w:sz w:val="28"/>
          <w:szCs w:val="28"/>
        </w:rPr>
        <w:t xml:space="preserve"> điều chỉnh cục bộ</w:t>
      </w:r>
      <w:r w:rsidRPr="003E5178">
        <w:rPr>
          <w:rFonts w:ascii="Times New Roman" w:hAnsi="Times New Roman"/>
          <w:color w:val="000000" w:themeColor="text1"/>
          <w:sz w:val="28"/>
          <w:szCs w:val="28"/>
        </w:rPr>
        <w:t xml:space="preserve"> quy hoạch</w:t>
      </w:r>
      <w:r w:rsidR="00B11DE6" w:rsidRPr="003E5178">
        <w:rPr>
          <w:rFonts w:ascii="Times New Roman" w:hAnsi="Times New Roman"/>
          <w:color w:val="000000" w:themeColor="text1"/>
          <w:sz w:val="28"/>
          <w:szCs w:val="28"/>
        </w:rPr>
        <w:tab/>
      </w:r>
      <w:r w:rsidRPr="003E5178">
        <w:rPr>
          <w:rFonts w:ascii="Times New Roman" w:hAnsi="Times New Roman"/>
          <w:color w:val="000000" w:themeColor="text1"/>
          <w:sz w:val="28"/>
          <w:szCs w:val="28"/>
        </w:rPr>
        <w:tab/>
        <w:t>: 1/2</w:t>
      </w:r>
      <w:r w:rsidRPr="003E5178">
        <w:rPr>
          <w:rFonts w:ascii="Times New Roman" w:hAnsi="Times New Roman"/>
          <w:color w:val="000000" w:themeColor="text1"/>
          <w:sz w:val="28"/>
          <w:szCs w:val="28"/>
          <w:lang w:val="en-US"/>
        </w:rPr>
        <w:t>0</w:t>
      </w:r>
      <w:r w:rsidRPr="003E5178">
        <w:rPr>
          <w:rFonts w:ascii="Times New Roman" w:hAnsi="Times New Roman"/>
          <w:color w:val="000000" w:themeColor="text1"/>
          <w:sz w:val="28"/>
          <w:szCs w:val="28"/>
        </w:rPr>
        <w:t>00.</w:t>
      </w:r>
    </w:p>
    <w:p w14:paraId="42131E14" w14:textId="13FA27F5" w:rsidR="001C6143" w:rsidRPr="003E5178" w:rsidRDefault="00466004" w:rsidP="00557D59">
      <w:pPr>
        <w:pStyle w:val="Heading1"/>
        <w:keepNext w:val="0"/>
        <w:keepLines w:val="0"/>
        <w:widowControl w:val="0"/>
        <w:numPr>
          <w:ilvl w:val="0"/>
          <w:numId w:val="3"/>
        </w:numPr>
        <w:tabs>
          <w:tab w:val="left" w:pos="360"/>
          <w:tab w:val="left" w:pos="540"/>
        </w:tabs>
        <w:spacing w:before="60" w:after="60"/>
        <w:ind w:left="0" w:firstLine="0"/>
        <w:rPr>
          <w:rStyle w:val="Heading1Char"/>
          <w:rFonts w:cs="Times New Roman"/>
          <w:b/>
          <w:bCs/>
          <w:color w:val="000000" w:themeColor="text1"/>
          <w:szCs w:val="28"/>
          <w:lang w:val="vi-VN"/>
        </w:rPr>
      </w:pPr>
      <w:bookmarkStart w:id="20" w:name="_Toc223595366"/>
      <w:r w:rsidRPr="003E5178">
        <w:rPr>
          <w:rStyle w:val="Heading1Char"/>
          <w:rFonts w:cs="Times New Roman"/>
          <w:b/>
          <w:bCs/>
          <w:color w:val="000000" w:themeColor="text1"/>
          <w:szCs w:val="28"/>
          <w:lang w:val="vi-VN"/>
        </w:rPr>
        <w:lastRenderedPageBreak/>
        <w:t>M</w:t>
      </w:r>
      <w:r w:rsidR="0007349D" w:rsidRPr="003E5178">
        <w:rPr>
          <w:rStyle w:val="Heading1Char"/>
          <w:rFonts w:cs="Times New Roman"/>
          <w:b/>
          <w:bCs/>
          <w:color w:val="000000" w:themeColor="text1"/>
          <w:szCs w:val="28"/>
          <w:lang w:val="vi-VN"/>
        </w:rPr>
        <w:t>ục tiêu</w:t>
      </w:r>
      <w:r w:rsidR="0007349D" w:rsidRPr="003E5178">
        <w:rPr>
          <w:rStyle w:val="Heading1Char"/>
          <w:rFonts w:cs="Times New Roman"/>
          <w:b/>
          <w:bCs/>
          <w:color w:val="000000" w:themeColor="text1"/>
          <w:szCs w:val="28"/>
        </w:rPr>
        <w:t xml:space="preserve">, tính chất </w:t>
      </w:r>
      <w:r w:rsidR="00D23D9E" w:rsidRPr="003E5178">
        <w:rPr>
          <w:rStyle w:val="Heading1Char"/>
          <w:rFonts w:cs="Times New Roman"/>
          <w:b/>
          <w:color w:val="000000" w:themeColor="text1"/>
          <w:szCs w:val="28"/>
        </w:rPr>
        <w:t>và</w:t>
      </w:r>
      <w:r w:rsidR="00D23D9E" w:rsidRPr="003E5178">
        <w:rPr>
          <w:rStyle w:val="Heading1Char"/>
          <w:rFonts w:cs="Times New Roman"/>
          <w:b/>
          <w:bCs/>
          <w:color w:val="000000" w:themeColor="text1"/>
          <w:szCs w:val="28"/>
        </w:rPr>
        <w:t xml:space="preserve"> </w:t>
      </w:r>
      <w:r w:rsidR="00D23D9E" w:rsidRPr="003E5178">
        <w:rPr>
          <w:rStyle w:val="Heading1Char"/>
          <w:rFonts w:cs="Times New Roman"/>
          <w:b/>
          <w:color w:val="000000" w:themeColor="text1"/>
        </w:rPr>
        <w:t>các khu chức năng</w:t>
      </w:r>
      <w:r w:rsidR="00D23D9E" w:rsidRPr="003E5178">
        <w:rPr>
          <w:rStyle w:val="Heading1Char"/>
          <w:rFonts w:cs="Times New Roman"/>
          <w:color w:val="000000" w:themeColor="text1"/>
        </w:rPr>
        <w:t xml:space="preserve"> </w:t>
      </w:r>
      <w:r w:rsidR="00D23D9E" w:rsidRPr="003E5178">
        <w:rPr>
          <w:rStyle w:val="Heading1Char"/>
          <w:rFonts w:cs="Times New Roman"/>
          <w:b/>
          <w:color w:val="000000" w:themeColor="text1"/>
          <w:szCs w:val="28"/>
        </w:rPr>
        <w:t>chính</w:t>
      </w:r>
      <w:r w:rsidR="00D23D9E" w:rsidRPr="003E5178">
        <w:rPr>
          <w:rStyle w:val="Heading1Char"/>
          <w:rFonts w:cs="Times New Roman"/>
          <w:b/>
          <w:bCs/>
          <w:color w:val="000000" w:themeColor="text1"/>
          <w:szCs w:val="28"/>
        </w:rPr>
        <w:t xml:space="preserve"> </w:t>
      </w:r>
      <w:r w:rsidR="0007349D" w:rsidRPr="003E5178">
        <w:rPr>
          <w:rStyle w:val="Heading1Char"/>
          <w:rFonts w:cs="Times New Roman"/>
          <w:b/>
          <w:bCs/>
          <w:color w:val="000000" w:themeColor="text1"/>
          <w:szCs w:val="28"/>
        </w:rPr>
        <w:t>của khu công nghiệp:</w:t>
      </w:r>
      <w:bookmarkEnd w:id="20"/>
    </w:p>
    <w:p w14:paraId="7275C6D2" w14:textId="77777777" w:rsidR="001C6143" w:rsidRPr="003E5178" w:rsidRDefault="001C6143" w:rsidP="00557D59">
      <w:pPr>
        <w:pStyle w:val="BodyText"/>
        <w:widowControl w:val="0"/>
        <w:numPr>
          <w:ilvl w:val="0"/>
          <w:numId w:val="12"/>
        </w:numPr>
        <w:tabs>
          <w:tab w:val="left" w:pos="360"/>
        </w:tabs>
        <w:spacing w:before="60" w:after="60"/>
        <w:ind w:left="0" w:firstLine="0"/>
        <w:rPr>
          <w:rStyle w:val="Heading1Char"/>
          <w:rFonts w:cs="Times New Roman"/>
          <w:color w:val="000000" w:themeColor="text1"/>
          <w:szCs w:val="28"/>
        </w:rPr>
      </w:pPr>
      <w:bookmarkStart w:id="21" w:name="_Toc153573442"/>
      <w:bookmarkStart w:id="22" w:name="_Toc223595367"/>
      <w:r w:rsidRPr="003E5178">
        <w:rPr>
          <w:rStyle w:val="Heading1Char"/>
          <w:rFonts w:cs="Times New Roman"/>
          <w:color w:val="000000" w:themeColor="text1"/>
          <w:szCs w:val="28"/>
        </w:rPr>
        <w:t>Mục tiêu:</w:t>
      </w:r>
      <w:bookmarkEnd w:id="21"/>
      <w:bookmarkEnd w:id="22"/>
    </w:p>
    <w:p w14:paraId="2B595329"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Cụ thể hoá quy hoạch tổng thể phát triển kinh tế - xã hội của tỉnh Đồng Tháp.</w:t>
      </w:r>
    </w:p>
    <w:p w14:paraId="1CD822E4"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Quy hoạch khu công nghiệp tập trung đồng bộ hiện đại theo quy hoạch phát triển chung của toàn tỉnh. Quy hoạch sử dụng đất, phân khu chức năng, bố trí các công trình hạ tầng kỹ thuật và hạ tầng xã hội đồng bộ trên cơ sở phù hợp với định hướng quy hoạch chung, các quy hoạch ngành và quy hoạch các khu vực lân cận có liên quan.</w:t>
      </w:r>
    </w:p>
    <w:p w14:paraId="2ABF33E2"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Liên kết các dự án phát triển trong khu vực cũng như các xí nghiệp công nghiệp, các khu đô thị và dân cư xung quanh thành mạng lưới hoàn chỉnh về hạ tầng, hỗ trợ và thúc đẩy lẫn nhau cùng phát triển về kinh tế chính trị và xã hội.</w:t>
      </w:r>
    </w:p>
    <w:p w14:paraId="043641A4"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Tổ chức và cụ thể hoá không gian quy hoạch kiến trúc cảnh quan đô thị phù hợp với cảnh quan chung của tỉnh trên cơ sở bảo vệ môi trường và cảnh quan tự nhiên hiện có.</w:t>
      </w:r>
    </w:p>
    <w:p w14:paraId="3080F091"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Xây dựng được kế hoạch khai thác và sử dụng quỹ đất một cách hợp lý, tạo ra một môi trường không gian, kiến trúc cảnh quan mới phù hợp với sự phát triển chung của khu vực.</w:t>
      </w:r>
    </w:p>
    <w:p w14:paraId="5D99C929"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Xác định các căn cứ pháp lý để quản lý xây dựng, lập dự án đầu tư và xây dựng kế hoạch phát triển kinh tế xã hội, phân kỳ đầu tư thực hiện các dự án đầu tư xây dựng một cách hợp lý và hiệu quả nhất. Cân đối các nhu cầu đầu tư xây dựng, xác định các giai đoạn phát triển, các dự án ưu tiên.</w:t>
      </w:r>
    </w:p>
    <w:p w14:paraId="6FC7059B"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Tạo cơ sở pháp lý về quy hoạch để triển khai các bước tiếp theo, đầu tư xây dựng và quản lý xây dựng.</w:t>
      </w:r>
    </w:p>
    <w:p w14:paraId="412EF1BC" w14:textId="77777777" w:rsidR="001C6143" w:rsidRPr="003E5178" w:rsidRDefault="001C6143" w:rsidP="00557D59">
      <w:pPr>
        <w:pStyle w:val="BodyText"/>
        <w:widowControl w:val="0"/>
        <w:numPr>
          <w:ilvl w:val="0"/>
          <w:numId w:val="12"/>
        </w:numPr>
        <w:tabs>
          <w:tab w:val="left" w:pos="360"/>
        </w:tabs>
        <w:spacing w:before="60" w:after="60"/>
        <w:ind w:left="0" w:firstLine="0"/>
        <w:rPr>
          <w:rStyle w:val="Heading1Char"/>
          <w:rFonts w:cs="Times New Roman"/>
          <w:color w:val="000000" w:themeColor="text1"/>
        </w:rPr>
      </w:pPr>
      <w:bookmarkStart w:id="23" w:name="_Toc153573444"/>
      <w:bookmarkStart w:id="24" w:name="_Toc223595368"/>
      <w:bookmarkStart w:id="25" w:name="_Toc153573443"/>
      <w:r w:rsidRPr="003E5178">
        <w:rPr>
          <w:rStyle w:val="Heading1Char"/>
          <w:rFonts w:cs="Times New Roman"/>
          <w:color w:val="000000" w:themeColor="text1"/>
          <w:szCs w:val="28"/>
        </w:rPr>
        <w:t>Tính</w:t>
      </w:r>
      <w:r w:rsidRPr="003E5178">
        <w:rPr>
          <w:rStyle w:val="Heading1Char"/>
          <w:rFonts w:cs="Times New Roman"/>
          <w:color w:val="000000" w:themeColor="text1"/>
        </w:rPr>
        <w:t xml:space="preserve"> chất:</w:t>
      </w:r>
      <w:bookmarkEnd w:id="23"/>
      <w:bookmarkEnd w:id="24"/>
    </w:p>
    <w:p w14:paraId="40FC9ED3"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Là Khu công nghiệp tổng hợp đa ngành, trong đó tập trung phát triển các ngành, sản phẩm công nghiệp có lợi thế cạnh tranh, tiết kiệm tài nguyên; Đẩy mạnh công nghiệp công nghệ cao, công nghiệp hỗ trợ, có giá trị gia tăng cao, có thị trường để tiêu thụ sản phẩm, ít thâm dụng lao động, ít gây ô nhiễm môi trường.</w:t>
      </w:r>
    </w:p>
    <w:p w14:paraId="3665E336"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Là khu công nghiệp đáp ứng linh hoạt nhu cầu đa dạng về quy mô sử dụng đất của các nhà đầu tư trong và ngoài nước.</w:t>
      </w:r>
    </w:p>
    <w:p w14:paraId="7DCA714B"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32"/>
          <w:lang w:val="en-US"/>
        </w:rPr>
      </w:pPr>
      <w:r w:rsidRPr="003E5178">
        <w:rPr>
          <w:rFonts w:ascii="Times New Roman" w:hAnsi="Times New Roman"/>
          <w:color w:val="000000" w:themeColor="text1"/>
          <w:sz w:val="28"/>
          <w:szCs w:val="28"/>
          <w:lang w:val="en-US"/>
        </w:rPr>
        <w:t>Là khu công nghiệp với hệ thống hạ tầng kỹ thuật hiện đại, đề cao việc bảo vệ môi trường, tạo tiền đề phát triển bền vững.</w:t>
      </w:r>
      <w:bookmarkEnd w:id="25"/>
    </w:p>
    <w:p w14:paraId="5A6952EA" w14:textId="77777777" w:rsidR="001C6143" w:rsidRPr="003E5178" w:rsidRDefault="001C6143" w:rsidP="00557D59">
      <w:pPr>
        <w:pStyle w:val="BodyText"/>
        <w:widowControl w:val="0"/>
        <w:numPr>
          <w:ilvl w:val="0"/>
          <w:numId w:val="12"/>
        </w:numPr>
        <w:tabs>
          <w:tab w:val="left" w:pos="360"/>
        </w:tabs>
        <w:spacing w:before="60" w:after="60"/>
        <w:ind w:left="0" w:firstLine="0"/>
        <w:rPr>
          <w:rFonts w:ascii="Times New Roman" w:hAnsi="Times New Roman"/>
          <w:iCs/>
          <w:color w:val="000000" w:themeColor="text1"/>
          <w:szCs w:val="28"/>
        </w:rPr>
      </w:pPr>
      <w:bookmarkStart w:id="26" w:name="_Toc153573445"/>
      <w:bookmarkStart w:id="27" w:name="_Toc223595369"/>
      <w:r w:rsidRPr="003E5178">
        <w:rPr>
          <w:rStyle w:val="Heading1Char"/>
          <w:rFonts w:cs="Times New Roman"/>
          <w:color w:val="000000" w:themeColor="text1"/>
        </w:rPr>
        <w:t xml:space="preserve">Các khu chức </w:t>
      </w:r>
      <w:r w:rsidRPr="003E5178">
        <w:rPr>
          <w:rStyle w:val="Heading1Char"/>
          <w:rFonts w:cs="Times New Roman"/>
          <w:color w:val="000000" w:themeColor="text1"/>
          <w:szCs w:val="28"/>
        </w:rPr>
        <w:t>năng</w:t>
      </w:r>
      <w:r w:rsidRPr="003E5178">
        <w:rPr>
          <w:rStyle w:val="Heading1Char"/>
          <w:rFonts w:cs="Times New Roman"/>
          <w:color w:val="000000" w:themeColor="text1"/>
        </w:rPr>
        <w:t xml:space="preserve"> </w:t>
      </w:r>
      <w:r w:rsidRPr="003E5178">
        <w:rPr>
          <w:rStyle w:val="Heading1Char"/>
          <w:rFonts w:cs="Times New Roman"/>
          <w:color w:val="000000" w:themeColor="text1"/>
          <w:szCs w:val="28"/>
        </w:rPr>
        <w:t>chính</w:t>
      </w:r>
      <w:r w:rsidRPr="003E5178">
        <w:rPr>
          <w:rStyle w:val="Heading1Char"/>
          <w:rFonts w:cs="Times New Roman"/>
          <w:color w:val="000000" w:themeColor="text1"/>
        </w:rPr>
        <w:t>:</w:t>
      </w:r>
      <w:bookmarkEnd w:id="26"/>
      <w:bookmarkEnd w:id="27"/>
    </w:p>
    <w:p w14:paraId="159EC0D7"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Đất xây dựng các xí nghiệp, nhà máy công nghiệp, kho bãi Logistics;</w:t>
      </w:r>
      <w:r w:rsidRPr="003E5178">
        <w:rPr>
          <w:rFonts w:ascii="Times New Roman" w:hAnsi="Times New Roman"/>
          <w:color w:val="000000" w:themeColor="text1"/>
          <w:sz w:val="28"/>
          <w:szCs w:val="28"/>
        </w:rPr>
        <w:tab/>
      </w:r>
    </w:p>
    <w:p w14:paraId="0658A5D1"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Đất xây dựng khu hành chính dịch vụ;</w:t>
      </w:r>
    </w:p>
    <w:p w14:paraId="11DDEEC3"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Đất công trình hạ tầng kỹ thuật;</w:t>
      </w:r>
    </w:p>
    <w:p w14:paraId="0A1D6C49" w14:textId="77777777" w:rsidR="001C6143" w:rsidRPr="003E5178" w:rsidRDefault="001C6143" w:rsidP="00557D59">
      <w:pPr>
        <w:pStyle w:val="BodyText"/>
        <w:widowControl w:val="0"/>
        <w:numPr>
          <w:ilvl w:val="1"/>
          <w:numId w:val="2"/>
        </w:numPr>
        <w:spacing w:before="60" w:after="60"/>
        <w:ind w:left="0"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Đất cây xanh (cảnh quan, cây xanh cách ly);</w:t>
      </w:r>
    </w:p>
    <w:p w14:paraId="25CFDDE6" w14:textId="77777777" w:rsidR="001C6143" w:rsidRPr="003E5178" w:rsidRDefault="001C6143" w:rsidP="00557D59">
      <w:pPr>
        <w:pStyle w:val="BodyText"/>
        <w:widowControl w:val="0"/>
        <w:numPr>
          <w:ilvl w:val="1"/>
          <w:numId w:val="2"/>
        </w:numPr>
        <w:spacing w:before="60" w:after="60"/>
        <w:ind w:left="0" w:firstLine="567"/>
        <w:rPr>
          <w:rStyle w:val="Heading1Char"/>
          <w:rFonts w:cs="Times New Roman"/>
          <w:b w:val="0"/>
          <w:color w:val="000000" w:themeColor="text1"/>
          <w:sz w:val="26"/>
          <w:szCs w:val="20"/>
          <w:lang w:val="vi-VN"/>
        </w:rPr>
      </w:pPr>
      <w:r w:rsidRPr="003E5178">
        <w:rPr>
          <w:rFonts w:ascii="Times New Roman" w:hAnsi="Times New Roman"/>
          <w:color w:val="000000" w:themeColor="text1"/>
          <w:sz w:val="28"/>
          <w:szCs w:val="28"/>
        </w:rPr>
        <w:t>Đất giao thông.</w:t>
      </w:r>
    </w:p>
    <w:p w14:paraId="46ED7C24" w14:textId="77777777" w:rsidR="00D23D9E" w:rsidRPr="003E5178" w:rsidRDefault="00385BA4" w:rsidP="00557D59">
      <w:pPr>
        <w:pStyle w:val="BodyText"/>
        <w:widowControl w:val="0"/>
        <w:spacing w:before="60" w:after="60"/>
        <w:ind w:left="567"/>
        <w:jc w:val="center"/>
        <w:rPr>
          <w:rStyle w:val="Heading1Char"/>
          <w:rFonts w:cs="Times New Roman"/>
          <w:bCs/>
          <w:color w:val="000000" w:themeColor="text1"/>
          <w:sz w:val="32"/>
        </w:rPr>
      </w:pPr>
      <w:bookmarkStart w:id="28" w:name="_Toc127348707"/>
      <w:r w:rsidRPr="003E5178">
        <w:rPr>
          <w:rStyle w:val="Heading1Char"/>
          <w:rFonts w:cs="Times New Roman"/>
          <w:bCs/>
          <w:color w:val="000000" w:themeColor="text1"/>
          <w:sz w:val="32"/>
        </w:rPr>
        <w:br w:type="page"/>
      </w:r>
      <w:bookmarkStart w:id="29" w:name="_Toc223595370"/>
      <w:r w:rsidR="00D23D9E" w:rsidRPr="003E5178">
        <w:rPr>
          <w:rStyle w:val="Heading1Char"/>
          <w:rFonts w:cs="Times New Roman"/>
          <w:bCs/>
          <w:color w:val="000000" w:themeColor="text1"/>
          <w:sz w:val="32"/>
        </w:rPr>
        <w:lastRenderedPageBreak/>
        <w:t>PHẦN II:</w:t>
      </w:r>
      <w:bookmarkEnd w:id="29"/>
    </w:p>
    <w:p w14:paraId="20456AF5" w14:textId="6A2E8407" w:rsidR="00D23D9E" w:rsidRPr="003E5178" w:rsidRDefault="00105C8F" w:rsidP="00284020">
      <w:pPr>
        <w:pStyle w:val="Heading1"/>
        <w:keepNext w:val="0"/>
        <w:keepLines w:val="0"/>
        <w:widowControl w:val="0"/>
        <w:spacing w:before="30" w:after="30"/>
        <w:jc w:val="center"/>
        <w:rPr>
          <w:rStyle w:val="Heading1Char"/>
          <w:rFonts w:cs="Times New Roman"/>
          <w:b/>
          <w:bCs/>
          <w:color w:val="000000" w:themeColor="text1"/>
          <w:sz w:val="32"/>
        </w:rPr>
      </w:pPr>
      <w:bookmarkStart w:id="30" w:name="_Toc223595371"/>
      <w:commentRangeStart w:id="31"/>
      <w:r w:rsidRPr="003E5178">
        <w:rPr>
          <w:rStyle w:val="Heading1Char"/>
          <w:rFonts w:cs="Times New Roman"/>
          <w:b/>
          <w:bCs/>
          <w:color w:val="000000" w:themeColor="text1"/>
          <w:sz w:val="32"/>
        </w:rPr>
        <w:t>ĐÁNH GIÁ HIỆN TRẠNG KHU VỰC ĐIỀU CHỈNH</w:t>
      </w:r>
      <w:commentRangeEnd w:id="31"/>
      <w:r w:rsidR="00E22182" w:rsidRPr="003E5178">
        <w:rPr>
          <w:rStyle w:val="CommentReference"/>
          <w:rFonts w:eastAsiaTheme="minorHAnsi" w:cs="Times New Roman"/>
          <w:b w:val="0"/>
          <w:color w:val="000000" w:themeColor="text1"/>
        </w:rPr>
        <w:commentReference w:id="31"/>
      </w:r>
      <w:bookmarkEnd w:id="30"/>
    </w:p>
    <w:p w14:paraId="03052201" w14:textId="77777777" w:rsidR="009D193F" w:rsidRPr="003E5178" w:rsidRDefault="009D193F" w:rsidP="00284020">
      <w:pPr>
        <w:pStyle w:val="Heading1"/>
        <w:keepNext w:val="0"/>
        <w:keepLines w:val="0"/>
        <w:widowControl w:val="0"/>
        <w:tabs>
          <w:tab w:val="left" w:pos="450"/>
        </w:tabs>
        <w:spacing w:before="30" w:after="30"/>
        <w:rPr>
          <w:rStyle w:val="Heading1Char"/>
          <w:rFonts w:cs="Times New Roman"/>
          <w:b/>
          <w:color w:val="000000" w:themeColor="text1"/>
          <w:szCs w:val="28"/>
        </w:rPr>
      </w:pPr>
    </w:p>
    <w:p w14:paraId="41C2AE91" w14:textId="058AE178" w:rsidR="00D23D9E" w:rsidRPr="003E5178" w:rsidRDefault="00610316" w:rsidP="00D14427">
      <w:pPr>
        <w:pStyle w:val="Heading1"/>
        <w:keepNext w:val="0"/>
        <w:keepLines w:val="0"/>
        <w:widowControl w:val="0"/>
        <w:numPr>
          <w:ilvl w:val="0"/>
          <w:numId w:val="36"/>
        </w:numPr>
        <w:tabs>
          <w:tab w:val="left" w:pos="360"/>
          <w:tab w:val="left" w:pos="450"/>
        </w:tabs>
        <w:spacing w:before="120" w:after="120"/>
        <w:ind w:left="0" w:firstLine="0"/>
        <w:rPr>
          <w:rStyle w:val="Heading1Char"/>
          <w:rFonts w:cs="Times New Roman"/>
          <w:b/>
          <w:bCs/>
          <w:color w:val="000000" w:themeColor="text1"/>
          <w:szCs w:val="28"/>
        </w:rPr>
      </w:pPr>
      <w:bookmarkStart w:id="32" w:name="_Toc308359758"/>
      <w:bookmarkEnd w:id="32"/>
      <w:r w:rsidRPr="003E5178">
        <w:rPr>
          <w:rStyle w:val="Heading1Char"/>
          <w:rFonts w:cs="Times New Roman"/>
          <w:b/>
          <w:bCs/>
          <w:color w:val="000000" w:themeColor="text1"/>
          <w:szCs w:val="28"/>
        </w:rPr>
        <w:t xml:space="preserve">  </w:t>
      </w:r>
      <w:bookmarkStart w:id="33" w:name="_Toc223595372"/>
      <w:r w:rsidR="007871BC" w:rsidRPr="003E5178">
        <w:rPr>
          <w:rStyle w:val="Heading1Char"/>
          <w:rFonts w:cs="Times New Roman"/>
          <w:b/>
          <w:bCs/>
          <w:color w:val="000000" w:themeColor="text1"/>
          <w:szCs w:val="28"/>
          <w:lang w:val="vi-VN"/>
        </w:rPr>
        <w:t>Hiện trạng khu vực điều chỉnh:</w:t>
      </w:r>
      <w:bookmarkEnd w:id="33"/>
    </w:p>
    <w:p w14:paraId="64438412" w14:textId="727B9689" w:rsidR="007871BC" w:rsidRPr="003E5178" w:rsidRDefault="00610316" w:rsidP="009B7558">
      <w:pPr>
        <w:pStyle w:val="BodyText"/>
        <w:widowControl w:val="0"/>
        <w:spacing w:before="60" w:after="60"/>
        <w:ind w:firstLine="720"/>
        <w:rPr>
          <w:rFonts w:ascii="Times New Roman" w:eastAsiaTheme="majorEastAsia" w:hAnsi="Times New Roman"/>
          <w:color w:val="000000" w:themeColor="text1"/>
          <w:sz w:val="28"/>
          <w:szCs w:val="28"/>
        </w:rPr>
      </w:pPr>
      <w:r w:rsidRPr="003E5178">
        <w:rPr>
          <w:rFonts w:ascii="Times New Roman" w:hAnsi="Times New Roman"/>
          <w:color w:val="000000" w:themeColor="text1"/>
          <w:sz w:val="28"/>
          <w:szCs w:val="28"/>
        </w:rPr>
        <w:t>Hiện trạng khu vực điều chỉnh quy hoạch</w:t>
      </w:r>
      <w:r w:rsidR="00D14427" w:rsidRPr="003E5178">
        <w:rPr>
          <w:rFonts w:ascii="Times New Roman" w:hAnsi="Times New Roman"/>
          <w:color w:val="000000" w:themeColor="text1"/>
          <w:sz w:val="28"/>
          <w:szCs w:val="28"/>
        </w:rPr>
        <w:t xml:space="preserve"> không thay đổi so với hiệu chỉnh số liệu hiện trạng sử dụng đất tại Quyết định số 1913/QĐ-UBND ngày 30/08/2024 của Ủy ban nhân dân tỉnh </w:t>
      </w:r>
      <w:r w:rsidR="00D14427" w:rsidRPr="003E5178">
        <w:rPr>
          <w:rFonts w:ascii="Times New Roman" w:hAnsi="Times New Roman"/>
          <w:color w:val="000000" w:themeColor="text1"/>
          <w:sz w:val="28"/>
          <w:szCs w:val="28"/>
          <w:lang w:val="en-US"/>
        </w:rPr>
        <w:t>Tiền Giang</w:t>
      </w:r>
      <w:r w:rsidR="00D14427" w:rsidRPr="003E5178">
        <w:rPr>
          <w:rFonts w:ascii="Times New Roman" w:hAnsi="Times New Roman"/>
          <w:color w:val="000000" w:themeColor="text1"/>
          <w:sz w:val="28"/>
          <w:szCs w:val="28"/>
          <w:lang w:val="vi-VN"/>
        </w:rPr>
        <w:t xml:space="preserve"> </w:t>
      </w:r>
      <w:r w:rsidR="00D14427" w:rsidRPr="003E5178">
        <w:rPr>
          <w:rFonts w:ascii="Times New Roman" w:hAnsi="Times New Roman"/>
          <w:color w:val="000000" w:themeColor="text1"/>
          <w:sz w:val="28"/>
          <w:szCs w:val="28"/>
        </w:rPr>
        <w:t>về việc phê duyệt Điều chỉnh cục bộ Quy hoạch phân khu xây dựng tỷ lệ 1/2000 Khu công nghiệp Tân Phước 1</w:t>
      </w:r>
      <w:r w:rsidR="00036EB5" w:rsidRPr="003E5178">
        <w:rPr>
          <w:rFonts w:ascii="Times New Roman" w:hAnsi="Times New Roman"/>
          <w:color w:val="000000" w:themeColor="text1"/>
          <w:sz w:val="28"/>
          <w:szCs w:val="28"/>
        </w:rPr>
        <w:t>.</w:t>
      </w:r>
    </w:p>
    <w:p w14:paraId="77F51872" w14:textId="3D0C2D55" w:rsidR="00036EB5" w:rsidRPr="003E5178" w:rsidRDefault="00610316" w:rsidP="00036EB5">
      <w:pPr>
        <w:pStyle w:val="Heading1"/>
        <w:keepNext w:val="0"/>
        <w:keepLines w:val="0"/>
        <w:widowControl w:val="0"/>
        <w:numPr>
          <w:ilvl w:val="0"/>
          <w:numId w:val="36"/>
        </w:numPr>
        <w:tabs>
          <w:tab w:val="left" w:pos="450"/>
        </w:tabs>
        <w:spacing w:before="120" w:after="120"/>
        <w:ind w:left="0" w:firstLine="0"/>
        <w:rPr>
          <w:rFonts w:cs="Times New Roman"/>
          <w:bCs/>
          <w:color w:val="000000" w:themeColor="text1"/>
          <w:szCs w:val="28"/>
        </w:rPr>
      </w:pPr>
      <w:r w:rsidRPr="003E5178">
        <w:rPr>
          <w:rStyle w:val="Heading1Char"/>
          <w:rFonts w:cs="Times New Roman"/>
          <w:b/>
          <w:bCs/>
          <w:color w:val="000000" w:themeColor="text1"/>
          <w:szCs w:val="28"/>
        </w:rPr>
        <w:t xml:space="preserve">  </w:t>
      </w:r>
      <w:bookmarkStart w:id="34" w:name="_Toc223595373"/>
      <w:r w:rsidR="007871BC" w:rsidRPr="003E5178">
        <w:rPr>
          <w:rStyle w:val="Heading1Char"/>
          <w:rFonts w:cs="Times New Roman"/>
          <w:b/>
          <w:bCs/>
          <w:color w:val="000000" w:themeColor="text1"/>
          <w:szCs w:val="28"/>
        </w:rPr>
        <w:t>Vị trí địa lý theo địa giới hành chính</w:t>
      </w:r>
      <w:r w:rsidR="0043575D" w:rsidRPr="003E5178">
        <w:rPr>
          <w:rStyle w:val="Heading1Char"/>
          <w:rFonts w:cs="Times New Roman"/>
          <w:b/>
          <w:bCs/>
          <w:color w:val="000000" w:themeColor="text1"/>
          <w:szCs w:val="28"/>
        </w:rPr>
        <w:t xml:space="preserve"> mới</w:t>
      </w:r>
      <w:r w:rsidR="007871BC" w:rsidRPr="003E5178">
        <w:rPr>
          <w:rStyle w:val="Heading1Char"/>
          <w:rFonts w:cs="Times New Roman"/>
          <w:b/>
          <w:bCs/>
          <w:color w:val="000000" w:themeColor="text1"/>
          <w:szCs w:val="28"/>
        </w:rPr>
        <w:t>:</w:t>
      </w:r>
      <w:bookmarkEnd w:id="34"/>
    </w:p>
    <w:p w14:paraId="38D7132E" w14:textId="79A65D34" w:rsidR="00036EB5" w:rsidRPr="003E5178" w:rsidRDefault="00036EB5" w:rsidP="00036EB5">
      <w:pPr>
        <w:pStyle w:val="BodyText"/>
        <w:widowControl w:val="0"/>
        <w:numPr>
          <w:ilvl w:val="1"/>
          <w:numId w:val="2"/>
        </w:numPr>
        <w:spacing w:before="60" w:after="60"/>
        <w:ind w:left="0" w:firstLine="567"/>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en-US"/>
        </w:rPr>
        <w:t xml:space="preserve">Theo </w:t>
      </w:r>
      <w:r w:rsidRPr="003E5178">
        <w:rPr>
          <w:rFonts w:ascii="Times New Roman" w:hAnsi="Times New Roman"/>
          <w:color w:val="000000" w:themeColor="text1"/>
          <w:sz w:val="28"/>
          <w:szCs w:val="28"/>
          <w:lang w:val="vi-VN"/>
        </w:rPr>
        <w:t>Nghị quyết số 202/2025/QH15 ngày 12/06/2025 của Quốc hội về việc sắp xếp đơn vị hành chính cấp tỉnh, theo đó sắp xếp toàn bộ diện tích tự nhiên và quy mô dân số của tỉnh Tiền Giang và tỉnh Đồng Tháp thành tỉnh mới có tên gọi là tỉnh Đồng Tháp. </w:t>
      </w:r>
    </w:p>
    <w:p w14:paraId="09450B81" w14:textId="5A70283E" w:rsidR="00036EB5" w:rsidRPr="003E5178" w:rsidRDefault="00036EB5" w:rsidP="00036EB5">
      <w:pPr>
        <w:pStyle w:val="BodyText"/>
        <w:widowControl w:val="0"/>
        <w:numPr>
          <w:ilvl w:val="1"/>
          <w:numId w:val="2"/>
        </w:numPr>
        <w:spacing w:before="60" w:after="60"/>
        <w:ind w:left="0" w:firstLine="567"/>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Theo Nghị quyết số 1663/NQ-UBTVQH15 ngày 16/6/2025 của Quốc hội về việc sắp xếp các đơn vị hành chính cấp xã của tỉnh Đồng Tháp năm 2025, theo đó sắp xếp toàn bộ diện tích tự nhiên, quy mô dân số của các xã Phước Lập, Tân Lập 1 và Tân Lập 2 thành xã mới có tên gọi là xã Tân Phước 3. </w:t>
      </w:r>
    </w:p>
    <w:p w14:paraId="186E14B2" w14:textId="10FEF03F" w:rsidR="007871BC" w:rsidRPr="003E5178" w:rsidRDefault="00036EB5" w:rsidP="00036EB5">
      <w:pPr>
        <w:pStyle w:val="BodyText"/>
        <w:widowControl w:val="0"/>
        <w:numPr>
          <w:ilvl w:val="1"/>
          <w:numId w:val="2"/>
        </w:numPr>
        <w:spacing w:before="60" w:after="60"/>
        <w:ind w:left="0" w:firstLine="567"/>
        <w:rPr>
          <w:rFonts w:ascii="Times New Roman" w:eastAsiaTheme="majorEastAsia" w:hAnsi="Times New Roman"/>
          <w:color w:val="000000" w:themeColor="text1"/>
          <w:lang w:val="vi-VN"/>
        </w:rPr>
      </w:pPr>
      <w:r w:rsidRPr="003E5178">
        <w:rPr>
          <w:rFonts w:ascii="Times New Roman" w:hAnsi="Times New Roman"/>
          <w:color w:val="000000" w:themeColor="text1"/>
          <w:sz w:val="28"/>
          <w:szCs w:val="28"/>
          <w:lang w:val="vi-VN"/>
        </w:rPr>
        <w:t xml:space="preserve">Do đó, </w:t>
      </w:r>
      <w:r w:rsidRPr="003E5178">
        <w:rPr>
          <w:rFonts w:ascii="Times New Roman" w:hAnsi="Times New Roman"/>
          <w:color w:val="000000" w:themeColor="text1"/>
          <w:sz w:val="28"/>
          <w:szCs w:val="28"/>
        </w:rPr>
        <w:t xml:space="preserve">Khu công nghiệp Tân Phước 1 </w:t>
      </w:r>
      <w:r w:rsidRPr="003E5178">
        <w:rPr>
          <w:rFonts w:ascii="Times New Roman" w:hAnsi="Times New Roman"/>
          <w:color w:val="000000" w:themeColor="text1"/>
          <w:sz w:val="28"/>
          <w:szCs w:val="28"/>
          <w:lang w:val="vi-VN"/>
        </w:rPr>
        <w:t>trước đây thuộc xã Tân Lập 1, huyện Tân Phước, tỉnh Tiền Giang nay thay đổi đơn vị hành chính thuộc xã Tân Phước 3, tỉnh Đồng Tháp.</w:t>
      </w:r>
    </w:p>
    <w:p w14:paraId="72E80D1C" w14:textId="77777777" w:rsidR="007871BC" w:rsidRPr="003E5178" w:rsidRDefault="007871BC" w:rsidP="007871BC">
      <w:pPr>
        <w:rPr>
          <w:rFonts w:cs="Times New Roman"/>
          <w:color w:val="000000" w:themeColor="text1"/>
          <w:lang w:val="vi-VN"/>
        </w:rPr>
      </w:pPr>
    </w:p>
    <w:p w14:paraId="08C574F6" w14:textId="77777777" w:rsidR="00824722" w:rsidRPr="003E5178" w:rsidRDefault="00824722" w:rsidP="00824722">
      <w:pPr>
        <w:pStyle w:val="BodyText"/>
        <w:widowControl w:val="0"/>
        <w:spacing w:before="60" w:after="60"/>
        <w:ind w:left="567"/>
        <w:jc w:val="left"/>
        <w:rPr>
          <w:rStyle w:val="Heading1Char"/>
          <w:rFonts w:cs="Times New Roman"/>
          <w:bCs/>
          <w:color w:val="000000" w:themeColor="text1"/>
          <w:sz w:val="32"/>
        </w:rPr>
      </w:pPr>
    </w:p>
    <w:p w14:paraId="4C65E5A5" w14:textId="77777777" w:rsidR="00824722" w:rsidRPr="003E5178" w:rsidRDefault="00824722" w:rsidP="001827C5">
      <w:pPr>
        <w:pStyle w:val="BodyText"/>
        <w:widowControl w:val="0"/>
        <w:spacing w:before="60" w:after="60"/>
        <w:ind w:left="567"/>
        <w:jc w:val="center"/>
        <w:rPr>
          <w:rStyle w:val="Heading1Char"/>
          <w:rFonts w:cs="Times New Roman"/>
          <w:bCs/>
          <w:color w:val="000000" w:themeColor="text1"/>
          <w:sz w:val="32"/>
        </w:rPr>
      </w:pPr>
    </w:p>
    <w:p w14:paraId="0C13E448" w14:textId="77777777" w:rsidR="003E40F0" w:rsidRPr="003E5178" w:rsidRDefault="003E40F0" w:rsidP="001827C5">
      <w:pPr>
        <w:pStyle w:val="BodyText"/>
        <w:widowControl w:val="0"/>
        <w:spacing w:before="60" w:after="60"/>
        <w:ind w:left="567"/>
        <w:jc w:val="center"/>
        <w:rPr>
          <w:rStyle w:val="Heading1Char"/>
          <w:rFonts w:cs="Times New Roman"/>
          <w:bCs/>
          <w:color w:val="000000" w:themeColor="text1"/>
          <w:sz w:val="32"/>
        </w:rPr>
      </w:pPr>
      <w:r w:rsidRPr="003E5178">
        <w:rPr>
          <w:rStyle w:val="Heading1Char"/>
          <w:rFonts w:cs="Times New Roman"/>
          <w:bCs/>
          <w:color w:val="000000" w:themeColor="text1"/>
          <w:sz w:val="32"/>
        </w:rPr>
        <w:br w:type="page"/>
      </w:r>
    </w:p>
    <w:p w14:paraId="34A9F4CC" w14:textId="1B165BEC" w:rsidR="00FB7D21" w:rsidRPr="003E5178" w:rsidRDefault="00FB7D21" w:rsidP="00B30D3D">
      <w:pPr>
        <w:pStyle w:val="BodyText"/>
        <w:widowControl w:val="0"/>
        <w:spacing w:before="0"/>
        <w:ind w:left="567"/>
        <w:jc w:val="center"/>
        <w:rPr>
          <w:rStyle w:val="Heading1Char"/>
          <w:rFonts w:cs="Times New Roman"/>
          <w:bCs/>
          <w:color w:val="000000" w:themeColor="text1"/>
          <w:sz w:val="32"/>
        </w:rPr>
      </w:pPr>
      <w:bookmarkStart w:id="35" w:name="_Toc223595374"/>
      <w:r w:rsidRPr="003E5178">
        <w:rPr>
          <w:rStyle w:val="Heading1Char"/>
          <w:rFonts w:cs="Times New Roman"/>
          <w:bCs/>
          <w:color w:val="000000" w:themeColor="text1"/>
          <w:sz w:val="32"/>
        </w:rPr>
        <w:lastRenderedPageBreak/>
        <w:t>PHẦN II</w:t>
      </w:r>
      <w:r w:rsidR="00EB7E53" w:rsidRPr="003E5178">
        <w:rPr>
          <w:rStyle w:val="Heading1Char"/>
          <w:rFonts w:cs="Times New Roman"/>
          <w:bCs/>
          <w:color w:val="000000" w:themeColor="text1"/>
          <w:sz w:val="32"/>
        </w:rPr>
        <w:t>I</w:t>
      </w:r>
      <w:r w:rsidRPr="003E5178">
        <w:rPr>
          <w:rStyle w:val="Heading1Char"/>
          <w:rFonts w:cs="Times New Roman"/>
          <w:bCs/>
          <w:color w:val="000000" w:themeColor="text1"/>
          <w:sz w:val="32"/>
        </w:rPr>
        <w:t>:</w:t>
      </w:r>
      <w:bookmarkEnd w:id="35"/>
    </w:p>
    <w:p w14:paraId="03A74E13" w14:textId="17D40406" w:rsidR="00FB7D21" w:rsidRPr="003E5178" w:rsidRDefault="00FB7D21" w:rsidP="00B30D3D">
      <w:pPr>
        <w:pStyle w:val="Heading1"/>
        <w:spacing w:before="0"/>
        <w:jc w:val="center"/>
        <w:rPr>
          <w:rStyle w:val="Heading1Char"/>
          <w:rFonts w:cs="Times New Roman"/>
          <w:b/>
          <w:bCs/>
          <w:color w:val="000000" w:themeColor="text1"/>
          <w:sz w:val="32"/>
          <w:lang w:val="vi-VN"/>
        </w:rPr>
      </w:pPr>
      <w:bookmarkStart w:id="36" w:name="_Toc223595375"/>
      <w:r w:rsidRPr="003E5178">
        <w:rPr>
          <w:rStyle w:val="Heading1Char"/>
          <w:rFonts w:cs="Times New Roman"/>
          <w:b/>
          <w:bCs/>
          <w:color w:val="000000" w:themeColor="text1"/>
          <w:sz w:val="32"/>
          <w:lang w:val="vi-VN"/>
        </w:rPr>
        <w:t xml:space="preserve">NỘI DUNG ĐIỀU CHỈNH CỤC BỘ QUY HOẠCH PHÂN </w:t>
      </w:r>
      <w:r w:rsidR="00A24030" w:rsidRPr="003E5178">
        <w:rPr>
          <w:rStyle w:val="Heading1Char"/>
          <w:rFonts w:cs="Times New Roman"/>
          <w:b/>
          <w:bCs/>
          <w:color w:val="000000" w:themeColor="text1"/>
          <w:sz w:val="32"/>
          <w:lang w:val="vi-VN"/>
        </w:rPr>
        <w:t>KHU</w:t>
      </w:r>
      <w:bookmarkEnd w:id="36"/>
    </w:p>
    <w:p w14:paraId="14958B61" w14:textId="7A282170" w:rsidR="00D8537D" w:rsidRDefault="00D8537D" w:rsidP="00AF0BFF">
      <w:pPr>
        <w:pStyle w:val="Heading1"/>
        <w:keepNext w:val="0"/>
        <w:keepLines w:val="0"/>
        <w:widowControl w:val="0"/>
        <w:numPr>
          <w:ilvl w:val="0"/>
          <w:numId w:val="4"/>
        </w:numPr>
        <w:tabs>
          <w:tab w:val="left" w:pos="284"/>
          <w:tab w:val="left" w:pos="851"/>
        </w:tabs>
        <w:spacing w:before="60" w:after="60"/>
        <w:ind w:left="0" w:firstLine="0"/>
        <w:rPr>
          <w:rFonts w:cs="Times New Roman"/>
          <w:bCs/>
          <w:color w:val="000000" w:themeColor="text1"/>
          <w:szCs w:val="28"/>
        </w:rPr>
      </w:pPr>
      <w:bookmarkStart w:id="37" w:name="_Toc223595376"/>
      <w:r>
        <w:rPr>
          <w:rFonts w:cs="Times New Roman"/>
          <w:bCs/>
          <w:color w:val="000000" w:themeColor="text1"/>
          <w:szCs w:val="28"/>
        </w:rPr>
        <w:t>Điều chỉnh tên đồ án</w:t>
      </w:r>
      <w:r w:rsidR="00D8538E">
        <w:rPr>
          <w:rFonts w:cs="Times New Roman"/>
          <w:bCs/>
          <w:color w:val="000000" w:themeColor="text1"/>
          <w:szCs w:val="28"/>
        </w:rPr>
        <w:t xml:space="preserve"> quy hoạch:</w:t>
      </w:r>
    </w:p>
    <w:p w14:paraId="7A4CBD21" w14:textId="43BBF977" w:rsidR="005F29F5" w:rsidRPr="005F29F5" w:rsidRDefault="005F29F5" w:rsidP="005F29F5">
      <w:pPr>
        <w:tabs>
          <w:tab w:val="left" w:pos="709"/>
          <w:tab w:val="left" w:pos="851"/>
        </w:tabs>
        <w:ind w:firstLine="567"/>
        <w:rPr>
          <w:rStyle w:val="Heading1Char"/>
          <w:rFonts w:cs="Times New Roman"/>
          <w:b w:val="0"/>
          <w:szCs w:val="28"/>
        </w:rPr>
      </w:pPr>
      <w:r w:rsidRPr="005F29F5">
        <w:rPr>
          <w:rStyle w:val="Heading1Char"/>
          <w:rFonts w:cs="Times New Roman"/>
          <w:b w:val="0"/>
          <w:szCs w:val="28"/>
        </w:rPr>
        <w:t>Căn cứ Luật Quy hoạch đô thị và nông thôn số 47/2024/QH15 ngày 26/11/2024; Nghị quyết số 202/2025/QH15 ngày 12/06/2025; số 1663/NQ-UBTVQH15 ngày 16/6/2025 của Quốc hội về việc sắp xếp đơn vị hành chính các cấp. Do đó, điều chỉnh tên đồ án “</w:t>
      </w:r>
      <w:r w:rsidRPr="005F29F5">
        <w:rPr>
          <w:rStyle w:val="Heading1Char"/>
          <w:rFonts w:cs="Times New Roman"/>
          <w:b w:val="0"/>
          <w:i/>
          <w:iCs/>
          <w:szCs w:val="28"/>
        </w:rPr>
        <w:t>Điều chỉnh cục bộ Quy hoạch phân khu xây dựng tỷ lệ 1/2000 khu công nghiệp Tân Phước 1, huyện Tân Phước, tỉnh Tiền Giang</w:t>
      </w:r>
      <w:r w:rsidRPr="005F29F5">
        <w:rPr>
          <w:rStyle w:val="Heading1Char"/>
          <w:rFonts w:cs="Times New Roman"/>
          <w:b w:val="0"/>
          <w:szCs w:val="28"/>
        </w:rPr>
        <w:t>” thành “</w:t>
      </w:r>
      <w:r w:rsidRPr="005F29F5">
        <w:rPr>
          <w:rStyle w:val="Heading1Char"/>
          <w:rFonts w:cs="Times New Roman"/>
          <w:b w:val="0"/>
          <w:i/>
          <w:iCs/>
          <w:szCs w:val="28"/>
        </w:rPr>
        <w:t>Điều chỉnh cục bộ Quy hoạch phân khu tỷ lệ 1/2000 khu công nghiệp Tân Phước 1, xã Tân Phước 3, tỉnh Đồng Tháp”</w:t>
      </w:r>
      <w:r w:rsidRPr="005F29F5">
        <w:rPr>
          <w:rStyle w:val="Heading1Char"/>
          <w:rFonts w:cs="Times New Roman"/>
          <w:b w:val="0"/>
          <w:szCs w:val="28"/>
        </w:rPr>
        <w:t xml:space="preserve">. </w:t>
      </w:r>
    </w:p>
    <w:p w14:paraId="24B452D5" w14:textId="60115923" w:rsidR="00AF0BFF" w:rsidRPr="003E5178" w:rsidRDefault="008D422B" w:rsidP="00B30D3D">
      <w:pPr>
        <w:pStyle w:val="Heading1"/>
        <w:keepNext w:val="0"/>
        <w:keepLines w:val="0"/>
        <w:widowControl w:val="0"/>
        <w:numPr>
          <w:ilvl w:val="0"/>
          <w:numId w:val="4"/>
        </w:numPr>
        <w:tabs>
          <w:tab w:val="left" w:pos="284"/>
          <w:tab w:val="left" w:pos="426"/>
          <w:tab w:val="left" w:pos="851"/>
        </w:tabs>
        <w:spacing w:before="0"/>
        <w:ind w:left="0" w:firstLine="0"/>
        <w:rPr>
          <w:rStyle w:val="Heading1Char"/>
          <w:rFonts w:cs="Times New Roman"/>
          <w:b/>
          <w:bCs/>
          <w:color w:val="000000" w:themeColor="text1"/>
          <w:szCs w:val="28"/>
          <w:lang w:val="vi-VN"/>
        </w:rPr>
      </w:pPr>
      <w:r w:rsidRPr="003E5178">
        <w:rPr>
          <w:rFonts w:cs="Times New Roman"/>
          <w:color w:val="000000" w:themeColor="text1"/>
          <w:szCs w:val="28"/>
          <w:lang w:val="vi-VN"/>
        </w:rPr>
        <w:t xml:space="preserve">Bổ sung </w:t>
      </w:r>
      <w:r w:rsidR="009F3936" w:rsidRPr="003E5178">
        <w:rPr>
          <w:rFonts w:cs="Times New Roman"/>
          <w:color w:val="000000" w:themeColor="text1"/>
          <w:szCs w:val="28"/>
          <w:lang w:val="vi-VN"/>
        </w:rPr>
        <w:t>ngành nghề vào danh mục ngành nghề thu hút đầu tư</w:t>
      </w:r>
      <w:r w:rsidR="00E0506D" w:rsidRPr="003E5178">
        <w:rPr>
          <w:rFonts w:cs="Times New Roman"/>
          <w:color w:val="000000" w:themeColor="text1"/>
          <w:szCs w:val="28"/>
          <w:lang w:val="vi-VN"/>
        </w:rPr>
        <w:t xml:space="preserve"> của KCN Tân Phước 1</w:t>
      </w:r>
      <w:r w:rsidR="009A6C23" w:rsidRPr="003E5178">
        <w:rPr>
          <w:rStyle w:val="Heading1Char"/>
          <w:rFonts w:cs="Times New Roman"/>
          <w:b/>
          <w:bCs/>
          <w:color w:val="000000" w:themeColor="text1"/>
          <w:szCs w:val="28"/>
          <w:lang w:val="vi-VN"/>
        </w:rPr>
        <w:t>:</w:t>
      </w:r>
      <w:bookmarkEnd w:id="37"/>
    </w:p>
    <w:p w14:paraId="4ABDD9B0" w14:textId="68D73FB8" w:rsidR="004063A8" w:rsidRPr="003E5178" w:rsidRDefault="00751230" w:rsidP="00D8538E">
      <w:pPr>
        <w:pStyle w:val="Heading1"/>
        <w:keepNext w:val="0"/>
        <w:keepLines w:val="0"/>
        <w:widowControl w:val="0"/>
        <w:tabs>
          <w:tab w:val="left" w:pos="284"/>
          <w:tab w:val="left" w:pos="709"/>
          <w:tab w:val="left" w:pos="851"/>
        </w:tabs>
        <w:spacing w:before="0"/>
        <w:ind w:firstLine="567"/>
        <w:rPr>
          <w:rFonts w:cs="Times New Roman"/>
          <w:bCs/>
          <w:color w:val="000000" w:themeColor="text1"/>
          <w:szCs w:val="28"/>
          <w:lang w:val="vi-VN"/>
        </w:rPr>
      </w:pPr>
      <w:bookmarkStart w:id="38" w:name="_Toc223595377"/>
      <w:r w:rsidRPr="003E5178">
        <w:rPr>
          <w:rFonts w:cs="Times New Roman"/>
          <w:b w:val="0"/>
          <w:bCs/>
          <w:color w:val="000000" w:themeColor="text1"/>
          <w:szCs w:val="28"/>
          <w:lang w:val="vi-VN"/>
        </w:rPr>
        <w:t>Bổ sung một số</w:t>
      </w:r>
      <w:r w:rsidR="009F2F68" w:rsidRPr="003E5178">
        <w:rPr>
          <w:rFonts w:cs="Times New Roman"/>
          <w:b w:val="0"/>
          <w:bCs/>
          <w:color w:val="000000" w:themeColor="text1"/>
          <w:szCs w:val="28"/>
          <w:lang w:val="vi-VN"/>
        </w:rPr>
        <w:t xml:space="preserve"> ngành nghề vào danh mục</w:t>
      </w:r>
      <w:r w:rsidR="00F30ACF" w:rsidRPr="003E5178">
        <w:rPr>
          <w:rFonts w:cs="Times New Roman"/>
          <w:b w:val="0"/>
          <w:bCs/>
          <w:color w:val="000000" w:themeColor="text1"/>
          <w:szCs w:val="28"/>
          <w:lang w:val="vi-VN"/>
        </w:rPr>
        <w:t xml:space="preserve"> ngành nghề thu hút đầu tư của KCN Tân Phước 1</w:t>
      </w:r>
      <w:r w:rsidR="00127061" w:rsidRPr="003E5178">
        <w:rPr>
          <w:rFonts w:cs="Times New Roman"/>
          <w:b w:val="0"/>
          <w:bCs/>
          <w:color w:val="000000" w:themeColor="text1"/>
          <w:szCs w:val="28"/>
          <w:lang w:val="vi-VN"/>
        </w:rPr>
        <w:t xml:space="preserve"> đã được</w:t>
      </w:r>
      <w:r w:rsidR="00B8312E" w:rsidRPr="003E5178">
        <w:rPr>
          <w:rFonts w:cs="Times New Roman"/>
          <w:b w:val="0"/>
          <w:bCs/>
          <w:color w:val="000000" w:themeColor="text1"/>
          <w:szCs w:val="28"/>
          <w:lang w:val="vi-VN"/>
        </w:rPr>
        <w:t xml:space="preserve"> UBND tỉnh Đồng Tháp </w:t>
      </w:r>
      <w:r w:rsidRPr="003E5178">
        <w:rPr>
          <w:rFonts w:cs="Times New Roman"/>
          <w:b w:val="0"/>
          <w:bCs/>
          <w:color w:val="000000" w:themeColor="text1"/>
          <w:szCs w:val="28"/>
          <w:lang w:val="vi-VN"/>
        </w:rPr>
        <w:t>chấp thuận</w:t>
      </w:r>
      <w:r w:rsidR="003353DC" w:rsidRPr="003E5178">
        <w:rPr>
          <w:rFonts w:cs="Times New Roman"/>
          <w:b w:val="0"/>
          <w:bCs/>
          <w:color w:val="000000" w:themeColor="text1"/>
          <w:szCs w:val="28"/>
          <w:lang w:val="vi-VN"/>
        </w:rPr>
        <w:t xml:space="preserve"> </w:t>
      </w:r>
      <w:r w:rsidRPr="003E5178">
        <w:rPr>
          <w:rFonts w:cs="Times New Roman"/>
          <w:b w:val="0"/>
          <w:bCs/>
          <w:color w:val="000000" w:themeColor="text1"/>
          <w:szCs w:val="28"/>
          <w:lang w:val="vi-VN"/>
        </w:rPr>
        <w:t>tại văn bản số 1406/UBND-ĐTQH ngày 15/10/2025</w:t>
      </w:r>
      <w:r w:rsidR="001827C5" w:rsidRPr="003E5178">
        <w:rPr>
          <w:rFonts w:cs="Times New Roman"/>
          <w:b w:val="0"/>
          <w:bCs/>
          <w:color w:val="000000" w:themeColor="text1"/>
          <w:szCs w:val="28"/>
          <w:lang w:val="vi-VN"/>
        </w:rPr>
        <w:t xml:space="preserve"> </w:t>
      </w:r>
      <w:r w:rsidR="005A112A" w:rsidRPr="003E5178">
        <w:rPr>
          <w:rFonts w:cs="Times New Roman"/>
          <w:b w:val="0"/>
          <w:bCs/>
          <w:color w:val="000000" w:themeColor="text1"/>
          <w:szCs w:val="28"/>
          <w:lang w:val="vi-VN"/>
        </w:rPr>
        <w:t>cụ thể:</w:t>
      </w:r>
      <w:bookmarkEnd w:id="38"/>
      <w:r w:rsidRPr="003E5178">
        <w:rPr>
          <w:rFonts w:cs="Times New Roman"/>
          <w:b w:val="0"/>
          <w:bCs/>
          <w:color w:val="000000" w:themeColor="text1"/>
          <w:szCs w:val="28"/>
          <w:lang w:val="vi-VN"/>
        </w:rPr>
        <w:t xml:space="preserve"> </w:t>
      </w:r>
    </w:p>
    <w:p w14:paraId="7BCE2B9C" w14:textId="77777777" w:rsidR="008959E1" w:rsidRPr="003E5178" w:rsidRDefault="00604674"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Dệt; </w:t>
      </w:r>
    </w:p>
    <w:p w14:paraId="59EE4C9B" w14:textId="77777777" w:rsidR="008959E1" w:rsidRPr="003E5178" w:rsidRDefault="00604674"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Sửa chữa, bảo dưỡng và lắp đặt máy móc và thiết bị; </w:t>
      </w:r>
    </w:p>
    <w:p w14:paraId="11D4028A" w14:textId="77777777" w:rsidR="008959E1" w:rsidRPr="003E5178" w:rsidRDefault="00604674"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Thoát nước và xử lý nước thải; </w:t>
      </w:r>
    </w:p>
    <w:p w14:paraId="6D1E66E7" w14:textId="77777777" w:rsidR="008959E1" w:rsidRPr="003E5178" w:rsidRDefault="00604674"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Nghiên cứu khoa học và phát triển công nghệ; </w:t>
      </w:r>
    </w:p>
    <w:p w14:paraId="42BC2D14" w14:textId="77777777" w:rsidR="008959E1" w:rsidRPr="003E5178" w:rsidRDefault="00604674"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Kinh doanh bất động sản, quyền sử dụng đất thuộc sở hữu, chủ sử dụng hoặc đi thuê (</w:t>
      </w:r>
      <w:r w:rsidRPr="003E5178">
        <w:rPr>
          <w:rFonts w:ascii="Times New Roman" w:hAnsi="Times New Roman"/>
          <w:i/>
          <w:iCs/>
          <w:color w:val="000000" w:themeColor="text1"/>
          <w:sz w:val="28"/>
          <w:szCs w:val="28"/>
          <w:lang w:val="en-US"/>
        </w:rPr>
        <w:t xml:space="preserve">cho thuê kho bãi, </w:t>
      </w:r>
      <w:r w:rsidR="003D5C4F" w:rsidRPr="003E5178">
        <w:rPr>
          <w:rFonts w:ascii="Times New Roman" w:hAnsi="Times New Roman"/>
          <w:i/>
          <w:iCs/>
          <w:color w:val="000000" w:themeColor="text1"/>
          <w:sz w:val="28"/>
          <w:szCs w:val="28"/>
          <w:lang w:val="en-US"/>
        </w:rPr>
        <w:t>nhà xưởng xây sẵn với các ngành nghề đúng theo tính chất ngành nghề của khu công nghiệp đã được phê duyệt</w:t>
      </w:r>
      <w:r w:rsidR="003D5C4F" w:rsidRPr="003E5178">
        <w:rPr>
          <w:rFonts w:ascii="Times New Roman" w:hAnsi="Times New Roman"/>
          <w:color w:val="000000" w:themeColor="text1"/>
          <w:sz w:val="28"/>
          <w:szCs w:val="28"/>
          <w:lang w:val="en-US"/>
        </w:rPr>
        <w:t xml:space="preserve">); </w:t>
      </w:r>
    </w:p>
    <w:p w14:paraId="2FADAB3B" w14:textId="77777777" w:rsidR="008959E1" w:rsidRPr="003E5178" w:rsidRDefault="003D5C4F"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Dịch vụ lưu trú; </w:t>
      </w:r>
    </w:p>
    <w:p w14:paraId="4CE50098" w14:textId="01B86818" w:rsidR="008A5FC8" w:rsidRPr="003E5178" w:rsidRDefault="003D5C4F"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Dịch vụ ăn uống.</w:t>
      </w:r>
    </w:p>
    <w:p w14:paraId="56C3150D" w14:textId="51DFE653" w:rsidR="005B106F" w:rsidRPr="00B30D3D" w:rsidRDefault="005B106F" w:rsidP="00B30D3D">
      <w:pPr>
        <w:pStyle w:val="BodyText"/>
        <w:widowControl w:val="0"/>
        <w:tabs>
          <w:tab w:val="left" w:pos="851"/>
          <w:tab w:val="left" w:pos="993"/>
          <w:tab w:val="left" w:pos="1260"/>
        </w:tabs>
        <w:spacing w:before="0"/>
        <w:ind w:firstLine="561"/>
        <w:rPr>
          <w:rFonts w:ascii="Times New Roman Bold" w:hAnsi="Times New Roman Bold"/>
          <w:b/>
          <w:bCs/>
          <w:color w:val="000000" w:themeColor="text1"/>
          <w:spacing w:val="-10"/>
          <w:sz w:val="28"/>
          <w:szCs w:val="28"/>
          <w:lang w:val="en-US"/>
        </w:rPr>
      </w:pPr>
      <w:r w:rsidRPr="00B30D3D">
        <w:rPr>
          <w:rFonts w:ascii="Times New Roman Bold" w:hAnsi="Times New Roman Bold"/>
          <w:b/>
          <w:bCs/>
          <w:color w:val="000000" w:themeColor="text1"/>
          <w:spacing w:val="-8"/>
          <w:sz w:val="28"/>
          <w:szCs w:val="28"/>
          <w:lang w:val="en-US"/>
        </w:rPr>
        <w:t>Danh mục ngành nghề thu hút đầu tư của</w:t>
      </w:r>
      <w:r w:rsidR="00B30D3D" w:rsidRPr="00B30D3D">
        <w:rPr>
          <w:rFonts w:ascii="Times New Roman Bold" w:hAnsi="Times New Roman Bold"/>
          <w:b/>
          <w:bCs/>
          <w:color w:val="000000" w:themeColor="text1"/>
          <w:spacing w:val="-8"/>
          <w:sz w:val="28"/>
          <w:szCs w:val="28"/>
          <w:lang w:val="en-US"/>
        </w:rPr>
        <w:t xml:space="preserve"> khu công nghiệp </w:t>
      </w:r>
      <w:r w:rsidRPr="00B30D3D">
        <w:rPr>
          <w:rFonts w:ascii="Times New Roman Bold" w:hAnsi="Times New Roman Bold"/>
          <w:b/>
          <w:bCs/>
          <w:color w:val="000000" w:themeColor="text1"/>
          <w:spacing w:val="-8"/>
          <w:sz w:val="28"/>
          <w:szCs w:val="28"/>
          <w:lang w:val="en-US"/>
        </w:rPr>
        <w:t>sau khi điều chỉnh</w:t>
      </w:r>
      <w:r w:rsidRPr="00B30D3D">
        <w:rPr>
          <w:rFonts w:ascii="Times New Roman Bold" w:hAnsi="Times New Roman Bold"/>
          <w:b/>
          <w:bCs/>
          <w:color w:val="000000" w:themeColor="text1"/>
          <w:spacing w:val="-10"/>
          <w:sz w:val="28"/>
          <w:szCs w:val="28"/>
          <w:lang w:val="en-US"/>
        </w:rPr>
        <w:t>:</w:t>
      </w:r>
    </w:p>
    <w:p w14:paraId="4DC0D94F" w14:textId="03F7DC1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Công nghiệp sản xuất, chế biến thực phẩm; sản xuất đồ uống;</w:t>
      </w:r>
    </w:p>
    <w:p w14:paraId="7A5D792C"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Công nghiệp sản xuất trang phục; sản xuất các sản phẩm có liên quan từ da; chế biến gỗ và sản xuất sản phẩm từ gỗ, tre, nứa (trừ giường, tủ, bàn, ghế); sản xuất sản phẩm từ rơm, rạ và vật liệu tết bện;</w:t>
      </w:r>
    </w:p>
    <w:p w14:paraId="6EFE8624" w14:textId="77777777" w:rsidR="00062C38" w:rsidRPr="00C0110C"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pacing w:val="-4"/>
          <w:sz w:val="28"/>
          <w:szCs w:val="28"/>
          <w:lang w:val="en-US"/>
        </w:rPr>
      </w:pPr>
      <w:r w:rsidRPr="00C0110C">
        <w:rPr>
          <w:rFonts w:ascii="Times New Roman" w:hAnsi="Times New Roman"/>
          <w:color w:val="000000" w:themeColor="text1"/>
          <w:spacing w:val="-4"/>
          <w:sz w:val="28"/>
          <w:szCs w:val="28"/>
          <w:lang w:val="en-US"/>
        </w:rPr>
        <w:t>Sản xuất ô tô và xe có động cơ khác; sản xuất phương tiện vận tải khác; sản xuất máy móc, thiết bị chưa được phân vào đâu; lắp đặt máy móc và thiết bị công nghiệp; sản xuất sản phẩm từ kim loại đúc sẵn; công nghiệp chế biến, chế tạo khác;</w:t>
      </w:r>
    </w:p>
    <w:p w14:paraId="356D0858" w14:textId="77777777" w:rsidR="00062C38" w:rsidRPr="00D8538E"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pacing w:val="-14"/>
          <w:sz w:val="28"/>
          <w:szCs w:val="28"/>
          <w:lang w:val="en-US"/>
        </w:rPr>
      </w:pPr>
      <w:r w:rsidRPr="00D8538E">
        <w:rPr>
          <w:rFonts w:ascii="Times New Roman" w:hAnsi="Times New Roman"/>
          <w:color w:val="000000" w:themeColor="text1"/>
          <w:spacing w:val="-14"/>
          <w:sz w:val="28"/>
          <w:szCs w:val="28"/>
          <w:lang w:val="en-US"/>
        </w:rPr>
        <w:t>Sản xuất thiết bị điện; sản xuất sản phẩm điện tử, máy vi tính và sản phẩm quang học;</w:t>
      </w:r>
    </w:p>
    <w:p w14:paraId="32E5D5C9"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Công nghiệp sản xuất hóa chất và sản phẩm hóa chất; sản xuất sản phẩm từ cao su và plastic; sản xuất thuốc, hóa dược, dược liệu;</w:t>
      </w:r>
    </w:p>
    <w:p w14:paraId="3647543D"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Sản xuất sản phẩm từ khoáng phi kim loại khác; sản xuất kim loại;</w:t>
      </w:r>
    </w:p>
    <w:p w14:paraId="6977884A"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Sản xuất giường, tủ, bàn, ghế; sản xuất giấy và sản phẩm từ giấy;</w:t>
      </w:r>
    </w:p>
    <w:p w14:paraId="29B480CF"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Sản xuất và phân phối điện, khí đốt, nước nóng, hơi nước và điều hòa không khí; khai thác, xử lý và cung cấp nước;</w:t>
      </w:r>
    </w:p>
    <w:p w14:paraId="0CBE5DB1"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Kho bãi và các hoạt động hỗ trợ cho vận tải.</w:t>
      </w:r>
    </w:p>
    <w:p w14:paraId="7E1D16A1"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Dệt; </w:t>
      </w:r>
    </w:p>
    <w:p w14:paraId="3CFA1BB2"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Sửa chữa, bảo dưỡng và lắp đặt máy móc và thiết bị; </w:t>
      </w:r>
    </w:p>
    <w:p w14:paraId="62054338"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lastRenderedPageBreak/>
        <w:t xml:space="preserve">Thoát nước và xử lý nước thải; </w:t>
      </w:r>
    </w:p>
    <w:p w14:paraId="7EF0A716"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Nghiên cứu khoa học và phát triển công nghệ; </w:t>
      </w:r>
    </w:p>
    <w:p w14:paraId="7146FED6" w14:textId="5DD9D01C"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Kinh doanh bất động sản, quyền sử dụng đất thuộc sở hữu, chủ sử dụng hoặc đi thuê; </w:t>
      </w:r>
    </w:p>
    <w:p w14:paraId="4BAB3DB8"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Dịch vụ lưu trú; </w:t>
      </w:r>
    </w:p>
    <w:p w14:paraId="036B9DEE" w14:textId="77777777" w:rsidR="00062C38" w:rsidRPr="003E5178" w:rsidRDefault="00062C38" w:rsidP="00D8538E">
      <w:pPr>
        <w:pStyle w:val="BodyText"/>
        <w:widowControl w:val="0"/>
        <w:numPr>
          <w:ilvl w:val="0"/>
          <w:numId w:val="7"/>
        </w:numPr>
        <w:tabs>
          <w:tab w:val="left" w:pos="709"/>
          <w:tab w:val="left" w:pos="851"/>
          <w:tab w:val="left" w:pos="1080"/>
        </w:tabs>
        <w:spacing w:before="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Dịch vụ ăn uống.</w:t>
      </w:r>
    </w:p>
    <w:p w14:paraId="5CACEBEE" w14:textId="376FF307" w:rsidR="003941FA" w:rsidRPr="003E5178" w:rsidRDefault="00060F00" w:rsidP="00D8538E">
      <w:pPr>
        <w:pStyle w:val="BodyText"/>
        <w:widowControl w:val="0"/>
        <w:tabs>
          <w:tab w:val="left" w:pos="709"/>
          <w:tab w:val="left" w:pos="851"/>
          <w:tab w:val="left" w:pos="1080"/>
        </w:tabs>
        <w:spacing w:before="0"/>
        <w:ind w:firstLine="567"/>
        <w:rPr>
          <w:rFonts w:ascii="Times New Roman" w:hAnsi="Times New Roman"/>
          <w:i/>
          <w:iCs/>
          <w:color w:val="000000" w:themeColor="text1"/>
          <w:sz w:val="28"/>
          <w:szCs w:val="28"/>
          <w:lang w:val="en-US"/>
        </w:rPr>
      </w:pPr>
      <w:r w:rsidRPr="003E5178">
        <w:rPr>
          <w:rFonts w:ascii="Times New Roman" w:hAnsi="Times New Roman"/>
          <w:i/>
          <w:iCs/>
          <w:color w:val="000000" w:themeColor="text1"/>
          <w:sz w:val="28"/>
          <w:szCs w:val="28"/>
          <w:lang w:val="en-US"/>
        </w:rPr>
        <w:t>Các ngành nghề chi tiết sẽ được cụ thể hóa khi</w:t>
      </w:r>
      <w:r w:rsidR="00A90362" w:rsidRPr="003E5178">
        <w:rPr>
          <w:rFonts w:ascii="Times New Roman" w:hAnsi="Times New Roman"/>
          <w:i/>
          <w:iCs/>
          <w:color w:val="000000" w:themeColor="text1"/>
          <w:sz w:val="28"/>
          <w:szCs w:val="28"/>
          <w:lang w:val="en-US"/>
        </w:rPr>
        <w:t xml:space="preserve"> lập báo cáo đánh giá tác động môi trường</w:t>
      </w:r>
      <w:r w:rsidR="00977F49" w:rsidRPr="003E5178">
        <w:rPr>
          <w:rFonts w:ascii="Times New Roman" w:hAnsi="Times New Roman"/>
          <w:i/>
          <w:iCs/>
          <w:color w:val="000000" w:themeColor="text1"/>
          <w:sz w:val="28"/>
          <w:szCs w:val="28"/>
          <w:lang w:val="en-US"/>
        </w:rPr>
        <w:t xml:space="preserve">, </w:t>
      </w:r>
      <w:r w:rsidR="00D829E4" w:rsidRPr="003E5178">
        <w:rPr>
          <w:rFonts w:ascii="Times New Roman" w:hAnsi="Times New Roman"/>
          <w:i/>
          <w:iCs/>
          <w:color w:val="000000" w:themeColor="text1"/>
          <w:sz w:val="28"/>
          <w:szCs w:val="28"/>
          <w:lang w:val="en-US"/>
        </w:rPr>
        <w:t>giấy phép môi trường của dự án</w:t>
      </w:r>
      <w:r w:rsidR="00C51A7E" w:rsidRPr="003E5178">
        <w:rPr>
          <w:rFonts w:ascii="Times New Roman" w:hAnsi="Times New Roman"/>
          <w:i/>
          <w:iCs/>
          <w:color w:val="000000" w:themeColor="text1"/>
          <w:sz w:val="28"/>
          <w:szCs w:val="28"/>
          <w:lang w:val="en-US"/>
        </w:rPr>
        <w:t>.</w:t>
      </w:r>
    </w:p>
    <w:p w14:paraId="6D049C3E" w14:textId="1DE2C591" w:rsidR="00364E25" w:rsidRPr="003E5178" w:rsidRDefault="00272766" w:rsidP="007F28BC">
      <w:pPr>
        <w:pStyle w:val="Heading1"/>
        <w:keepNext w:val="0"/>
        <w:keepLines w:val="0"/>
        <w:widowControl w:val="0"/>
        <w:numPr>
          <w:ilvl w:val="0"/>
          <w:numId w:val="4"/>
        </w:numPr>
        <w:tabs>
          <w:tab w:val="left" w:pos="360"/>
          <w:tab w:val="left" w:pos="851"/>
        </w:tabs>
        <w:spacing w:before="60" w:after="60"/>
        <w:ind w:left="0" w:firstLine="0"/>
        <w:rPr>
          <w:rFonts w:cs="Times New Roman"/>
          <w:bCs/>
          <w:color w:val="000000" w:themeColor="text1"/>
          <w:lang w:val="vi-VN"/>
        </w:rPr>
      </w:pPr>
      <w:bookmarkStart w:id="39" w:name="_Toc223595378"/>
      <w:r w:rsidRPr="003E5178">
        <w:rPr>
          <w:rStyle w:val="Heading1Char"/>
          <w:rFonts w:cs="Times New Roman"/>
          <w:b/>
          <w:bCs/>
          <w:color w:val="000000" w:themeColor="text1"/>
        </w:rPr>
        <w:t>Đ</w:t>
      </w:r>
      <w:r w:rsidR="3F203A18" w:rsidRPr="003E5178">
        <w:rPr>
          <w:rStyle w:val="Heading1Char"/>
          <w:rFonts w:cs="Times New Roman"/>
          <w:b/>
          <w:bCs/>
          <w:color w:val="000000" w:themeColor="text1"/>
          <w:lang w:val="vi-VN"/>
        </w:rPr>
        <w:t xml:space="preserve">iều </w:t>
      </w:r>
      <w:r w:rsidR="3F203A18" w:rsidRPr="003E5178">
        <w:rPr>
          <w:rFonts w:cs="Times New Roman"/>
          <w:color w:val="000000" w:themeColor="text1"/>
          <w:szCs w:val="28"/>
        </w:rPr>
        <w:t>chỉnh</w:t>
      </w:r>
      <w:r w:rsidR="00EE57EB" w:rsidRPr="003E5178">
        <w:rPr>
          <w:rStyle w:val="Heading1Char"/>
          <w:rFonts w:cs="Times New Roman"/>
          <w:b/>
          <w:bCs/>
          <w:color w:val="000000" w:themeColor="text1"/>
        </w:rPr>
        <w:t xml:space="preserve"> cục bộ</w:t>
      </w:r>
      <w:r w:rsidR="3F203A18" w:rsidRPr="003E5178">
        <w:rPr>
          <w:rStyle w:val="Heading1Char"/>
          <w:rFonts w:cs="Times New Roman"/>
          <w:b/>
          <w:bCs/>
          <w:color w:val="000000" w:themeColor="text1"/>
          <w:lang w:val="vi-VN"/>
        </w:rPr>
        <w:t xml:space="preserve"> </w:t>
      </w:r>
      <w:r w:rsidR="00137F5F" w:rsidRPr="003E5178">
        <w:rPr>
          <w:rStyle w:val="Heading1Char"/>
          <w:rFonts w:cs="Times New Roman"/>
          <w:b/>
          <w:bCs/>
          <w:color w:val="000000" w:themeColor="text1"/>
        </w:rPr>
        <w:t xml:space="preserve">cơ cấu </w:t>
      </w:r>
      <w:r w:rsidR="00364E25" w:rsidRPr="003E5178">
        <w:rPr>
          <w:rFonts w:cs="Times New Roman"/>
          <w:color w:val="000000" w:themeColor="text1"/>
          <w:szCs w:val="28"/>
        </w:rPr>
        <w:t>sử dụng đất</w:t>
      </w:r>
      <w:r w:rsidR="00EE57EB" w:rsidRPr="003E5178">
        <w:rPr>
          <w:rFonts w:cs="Times New Roman"/>
          <w:color w:val="000000" w:themeColor="text1"/>
          <w:szCs w:val="28"/>
        </w:rPr>
        <w:t xml:space="preserve"> hạ tầng kỹ thuật</w:t>
      </w:r>
      <w:r w:rsidR="0039546E" w:rsidRPr="003E5178">
        <w:rPr>
          <w:rStyle w:val="Heading1Char"/>
          <w:rFonts w:cs="Times New Roman"/>
          <w:b/>
          <w:bCs/>
          <w:color w:val="000000" w:themeColor="text1"/>
          <w:lang w:val="vi-VN"/>
        </w:rPr>
        <w:t>:</w:t>
      </w:r>
      <w:bookmarkEnd w:id="39"/>
    </w:p>
    <w:p w14:paraId="24336BB1" w14:textId="77777777" w:rsidR="00DB248C" w:rsidRPr="003E5178" w:rsidRDefault="00DB248C" w:rsidP="008B59DA">
      <w:pPr>
        <w:pStyle w:val="BodyText"/>
        <w:widowControl w:val="0"/>
        <w:spacing w:before="60" w:after="60"/>
        <w:ind w:firstLine="567"/>
        <w:jc w:val="center"/>
        <w:rPr>
          <w:rFonts w:ascii="Times New Roman" w:hAnsi="Times New Roman"/>
          <w:color w:val="000000" w:themeColor="text1"/>
          <w:sz w:val="2"/>
          <w:szCs w:val="2"/>
          <w:lang w:val="vi-VN"/>
        </w:rPr>
      </w:pPr>
    </w:p>
    <w:p w14:paraId="560ECD94" w14:textId="043C2FC7" w:rsidR="00540677" w:rsidRPr="003E5178" w:rsidRDefault="003406F9" w:rsidP="00B30D3D">
      <w:pPr>
        <w:pStyle w:val="BodyText"/>
        <w:widowControl w:val="0"/>
        <w:spacing w:before="0"/>
        <w:ind w:firstLine="567"/>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Điều chỉnh cục bộ cơ cấu sử dụng đất hạ tầng kỹ thuật</w:t>
      </w:r>
      <w:r w:rsidR="009932EF" w:rsidRPr="003E5178">
        <w:rPr>
          <w:rFonts w:ascii="Times New Roman" w:hAnsi="Times New Roman"/>
          <w:color w:val="000000" w:themeColor="text1"/>
          <w:sz w:val="28"/>
          <w:szCs w:val="28"/>
          <w:lang w:val="vi-VN"/>
        </w:rPr>
        <w:t>, trong đó: đ</w:t>
      </w:r>
      <w:r w:rsidR="00540677" w:rsidRPr="003E5178">
        <w:rPr>
          <w:rFonts w:ascii="Times New Roman" w:hAnsi="Times New Roman"/>
          <w:color w:val="000000" w:themeColor="text1"/>
          <w:sz w:val="28"/>
          <w:szCs w:val="28"/>
          <w:lang w:val="vi-VN"/>
        </w:rPr>
        <w:t>iều chỉnh chức năng</w:t>
      </w:r>
      <w:r w:rsidR="00BA60BF" w:rsidRPr="003E5178">
        <w:rPr>
          <w:rFonts w:ascii="Times New Roman" w:hAnsi="Times New Roman"/>
          <w:color w:val="000000" w:themeColor="text1"/>
          <w:sz w:val="28"/>
          <w:szCs w:val="28"/>
          <w:lang w:val="vi-VN"/>
        </w:rPr>
        <w:t>, quy mô</w:t>
      </w:r>
      <w:r w:rsidR="00AD452E" w:rsidRPr="003E5178">
        <w:rPr>
          <w:rFonts w:ascii="Times New Roman" w:hAnsi="Times New Roman"/>
          <w:color w:val="000000" w:themeColor="text1"/>
          <w:sz w:val="28"/>
          <w:szCs w:val="28"/>
          <w:lang w:val="vi-VN"/>
        </w:rPr>
        <w:t xml:space="preserve"> khu</w:t>
      </w:r>
      <w:r w:rsidR="004A5505" w:rsidRPr="003E5178">
        <w:rPr>
          <w:rFonts w:ascii="Times New Roman" w:hAnsi="Times New Roman"/>
          <w:color w:val="000000" w:themeColor="text1"/>
          <w:sz w:val="28"/>
          <w:szCs w:val="28"/>
          <w:lang w:val="vi-VN"/>
        </w:rPr>
        <w:t xml:space="preserve"> đ</w:t>
      </w:r>
      <w:r w:rsidR="004F4179" w:rsidRPr="003E5178">
        <w:rPr>
          <w:rFonts w:ascii="Times New Roman" w:hAnsi="Times New Roman"/>
          <w:color w:val="000000" w:themeColor="text1"/>
          <w:sz w:val="28"/>
          <w:szCs w:val="28"/>
          <w:lang w:val="vi-VN"/>
        </w:rPr>
        <w:t>ất</w:t>
      </w:r>
      <w:r w:rsidR="00AD452E" w:rsidRPr="003E5178">
        <w:rPr>
          <w:rFonts w:ascii="Times New Roman" w:hAnsi="Times New Roman"/>
          <w:color w:val="000000" w:themeColor="text1"/>
          <w:sz w:val="28"/>
          <w:szCs w:val="28"/>
          <w:lang w:val="vi-VN"/>
        </w:rPr>
        <w:t xml:space="preserve"> cấp nước</w:t>
      </w:r>
      <w:r w:rsidR="00BA60BF" w:rsidRPr="003E5178">
        <w:rPr>
          <w:rFonts w:ascii="Times New Roman" w:hAnsi="Times New Roman"/>
          <w:color w:val="000000" w:themeColor="text1"/>
          <w:sz w:val="28"/>
          <w:szCs w:val="28"/>
          <w:lang w:val="vi-VN"/>
        </w:rPr>
        <w:t xml:space="preserve"> (CN)</w:t>
      </w:r>
      <w:r w:rsidR="0006067A" w:rsidRPr="003E5178">
        <w:rPr>
          <w:rFonts w:ascii="Times New Roman" w:hAnsi="Times New Roman"/>
          <w:color w:val="000000" w:themeColor="text1"/>
          <w:sz w:val="28"/>
          <w:szCs w:val="28"/>
          <w:lang w:val="vi-VN"/>
        </w:rPr>
        <w:t xml:space="preserve">; </w:t>
      </w:r>
      <w:r w:rsidR="0045486C" w:rsidRPr="003E5178">
        <w:rPr>
          <w:rFonts w:ascii="Times New Roman" w:hAnsi="Times New Roman"/>
          <w:color w:val="000000" w:themeColor="text1"/>
          <w:sz w:val="28"/>
          <w:szCs w:val="28"/>
          <w:lang w:val="vi-VN"/>
        </w:rPr>
        <w:t xml:space="preserve">điều chỉnh quy mô </w:t>
      </w:r>
      <w:r w:rsidR="00557262" w:rsidRPr="003E5178">
        <w:rPr>
          <w:rFonts w:ascii="Times New Roman" w:hAnsi="Times New Roman"/>
          <w:color w:val="000000" w:themeColor="text1"/>
          <w:sz w:val="28"/>
          <w:szCs w:val="28"/>
          <w:lang w:val="vi-VN"/>
        </w:rPr>
        <w:t>nhà máy xử lý nước thải</w:t>
      </w:r>
      <w:r w:rsidR="0045486C" w:rsidRPr="003E5178">
        <w:rPr>
          <w:rFonts w:ascii="Times New Roman" w:hAnsi="Times New Roman"/>
          <w:color w:val="000000" w:themeColor="text1"/>
          <w:sz w:val="28"/>
          <w:szCs w:val="28"/>
          <w:lang w:val="vi-VN"/>
        </w:rPr>
        <w:t xml:space="preserve"> (XLNT)</w:t>
      </w:r>
      <w:r w:rsidR="00557262" w:rsidRPr="003E5178">
        <w:rPr>
          <w:rFonts w:ascii="Times New Roman" w:hAnsi="Times New Roman"/>
          <w:color w:val="000000" w:themeColor="text1"/>
          <w:sz w:val="28"/>
          <w:szCs w:val="28"/>
          <w:lang w:val="vi-VN"/>
        </w:rPr>
        <w:t xml:space="preserve">, </w:t>
      </w:r>
      <w:r w:rsidR="009932EF" w:rsidRPr="003E5178">
        <w:rPr>
          <w:rFonts w:ascii="Times New Roman" w:hAnsi="Times New Roman"/>
          <w:color w:val="000000" w:themeColor="text1"/>
          <w:sz w:val="28"/>
          <w:szCs w:val="28"/>
          <w:lang w:val="vi-VN"/>
        </w:rPr>
        <w:t xml:space="preserve">vị trí đất </w:t>
      </w:r>
      <w:r w:rsidR="00557262" w:rsidRPr="003E5178">
        <w:rPr>
          <w:rFonts w:ascii="Times New Roman" w:hAnsi="Times New Roman"/>
          <w:color w:val="000000" w:themeColor="text1"/>
          <w:sz w:val="28"/>
          <w:szCs w:val="28"/>
          <w:lang w:val="vi-VN"/>
        </w:rPr>
        <w:t>chất thải r</w:t>
      </w:r>
      <w:r w:rsidR="00CF6DB2" w:rsidRPr="003E5178">
        <w:rPr>
          <w:rFonts w:ascii="Times New Roman" w:hAnsi="Times New Roman"/>
          <w:color w:val="000000" w:themeColor="text1"/>
          <w:sz w:val="28"/>
          <w:szCs w:val="28"/>
          <w:lang w:val="vi-VN"/>
        </w:rPr>
        <w:t xml:space="preserve">ắn mà không làm thay đổi </w:t>
      </w:r>
      <w:r w:rsidR="00CB6400" w:rsidRPr="003E5178">
        <w:rPr>
          <w:rFonts w:ascii="Times New Roman" w:hAnsi="Times New Roman"/>
          <w:color w:val="000000" w:themeColor="text1"/>
          <w:sz w:val="28"/>
          <w:szCs w:val="28"/>
          <w:lang w:val="vi-VN"/>
        </w:rPr>
        <w:t>tổng diện tích và ranh đất hạ tầng kỹ thuật</w:t>
      </w:r>
      <w:r w:rsidR="00AB75F8" w:rsidRPr="003E5178">
        <w:rPr>
          <w:rFonts w:ascii="Times New Roman" w:hAnsi="Times New Roman"/>
          <w:color w:val="000000" w:themeColor="text1"/>
          <w:sz w:val="28"/>
          <w:szCs w:val="28"/>
          <w:lang w:val="vi-VN"/>
        </w:rPr>
        <w:t xml:space="preserve"> của khu công nghiệp</w:t>
      </w:r>
      <w:r w:rsidR="00CF1481" w:rsidRPr="003E5178">
        <w:rPr>
          <w:rFonts w:ascii="Times New Roman" w:hAnsi="Times New Roman"/>
          <w:color w:val="000000" w:themeColor="text1"/>
          <w:sz w:val="28"/>
          <w:szCs w:val="28"/>
          <w:lang w:val="vi-VN"/>
        </w:rPr>
        <w:t xml:space="preserve"> theo quy hoạch đã được duyệt</w:t>
      </w:r>
      <w:r w:rsidR="006D5307" w:rsidRPr="003E5178">
        <w:rPr>
          <w:rFonts w:ascii="Times New Roman" w:hAnsi="Times New Roman"/>
          <w:color w:val="000000" w:themeColor="text1"/>
          <w:sz w:val="28"/>
          <w:szCs w:val="28"/>
          <w:lang w:val="vi-VN"/>
        </w:rPr>
        <w:t xml:space="preserve"> và đảm bảo theo đúng quy định</w:t>
      </w:r>
      <w:r w:rsidR="00E13F7E" w:rsidRPr="003E5178">
        <w:rPr>
          <w:rFonts w:ascii="Times New Roman" w:hAnsi="Times New Roman"/>
          <w:color w:val="000000" w:themeColor="text1"/>
          <w:sz w:val="28"/>
          <w:szCs w:val="28"/>
          <w:lang w:val="vi-VN"/>
        </w:rPr>
        <w:t>.</w:t>
      </w:r>
    </w:p>
    <w:p w14:paraId="7518BF14" w14:textId="31CC5AF8" w:rsidR="00827881" w:rsidRPr="003E5178" w:rsidRDefault="00827881" w:rsidP="007F28BC">
      <w:pPr>
        <w:pStyle w:val="ListParagraph"/>
        <w:numPr>
          <w:ilvl w:val="1"/>
          <w:numId w:val="8"/>
        </w:numPr>
        <w:tabs>
          <w:tab w:val="left" w:pos="360"/>
        </w:tabs>
        <w:ind w:left="0" w:firstLine="0"/>
        <w:rPr>
          <w:rFonts w:cs="Times New Roman"/>
          <w:b/>
          <w:bCs/>
          <w:color w:val="000000" w:themeColor="text1"/>
          <w:lang w:val="vi-VN"/>
        </w:rPr>
      </w:pPr>
      <w:r w:rsidRPr="003E5178">
        <w:rPr>
          <w:rFonts w:cs="Times New Roman"/>
          <w:b/>
          <w:bCs/>
          <w:color w:val="000000" w:themeColor="text1"/>
          <w:szCs w:val="28"/>
          <w:lang w:val="vi-VN"/>
        </w:rPr>
        <w:t xml:space="preserve">Nhà máy </w:t>
      </w:r>
      <w:r w:rsidR="00B82B02" w:rsidRPr="003E5178">
        <w:rPr>
          <w:rFonts w:cs="Times New Roman"/>
          <w:b/>
          <w:bCs/>
          <w:color w:val="000000" w:themeColor="text1"/>
          <w:szCs w:val="28"/>
          <w:lang w:val="vi-VN"/>
        </w:rPr>
        <w:t>nước KCN Tân Phước 1</w:t>
      </w:r>
      <w:r w:rsidRPr="003E5178">
        <w:rPr>
          <w:rFonts w:cs="Times New Roman"/>
          <w:b/>
          <w:bCs/>
          <w:color w:val="000000" w:themeColor="text1"/>
          <w:lang w:val="vi-VN"/>
        </w:rPr>
        <w:t xml:space="preserve"> (</w:t>
      </w:r>
      <w:r w:rsidR="00CF5615" w:rsidRPr="003E5178">
        <w:rPr>
          <w:rFonts w:cs="Times New Roman"/>
          <w:b/>
          <w:bCs/>
          <w:color w:val="000000" w:themeColor="text1"/>
          <w:lang w:val="vi-VN"/>
        </w:rPr>
        <w:t xml:space="preserve">Lô đất </w:t>
      </w:r>
      <w:r w:rsidRPr="003E5178">
        <w:rPr>
          <w:rFonts w:cs="Times New Roman"/>
          <w:b/>
          <w:bCs/>
          <w:color w:val="000000" w:themeColor="text1"/>
          <w:lang w:val="vi-VN"/>
        </w:rPr>
        <w:t>CN):</w:t>
      </w:r>
    </w:p>
    <w:p w14:paraId="29C3B995" w14:textId="77777777" w:rsidR="00046F08" w:rsidRPr="003E5178" w:rsidRDefault="00D91ECC" w:rsidP="008B59DA">
      <w:pPr>
        <w:pStyle w:val="BodyText"/>
        <w:widowControl w:val="0"/>
        <w:numPr>
          <w:ilvl w:val="1"/>
          <w:numId w:val="2"/>
        </w:numPr>
        <w:spacing w:before="60" w:after="60"/>
        <w:ind w:left="0" w:firstLine="567"/>
        <w:rPr>
          <w:rFonts w:ascii="Times New Roman" w:hAnsi="Times New Roman"/>
          <w:b/>
          <w:bCs/>
          <w:i/>
          <w:iCs/>
          <w:color w:val="000000" w:themeColor="text1"/>
          <w:spacing w:val="-4"/>
          <w:sz w:val="28"/>
          <w:szCs w:val="28"/>
          <w:lang w:val="vi-VN"/>
        </w:rPr>
      </w:pPr>
      <w:r w:rsidRPr="003E5178">
        <w:rPr>
          <w:rFonts w:ascii="Times New Roman" w:hAnsi="Times New Roman"/>
          <w:b/>
          <w:bCs/>
          <w:i/>
          <w:iCs/>
          <w:color w:val="000000" w:themeColor="text1"/>
          <w:spacing w:val="-4"/>
          <w:sz w:val="28"/>
          <w:szCs w:val="28"/>
          <w:lang w:val="vi-VN"/>
        </w:rPr>
        <w:t xml:space="preserve">Theo quy hoạch được duyệt: </w:t>
      </w:r>
    </w:p>
    <w:p w14:paraId="37DF357C" w14:textId="400B5B00" w:rsidR="003554B8" w:rsidRPr="003E5178" w:rsidRDefault="00046F08" w:rsidP="00B30D3D">
      <w:pPr>
        <w:pStyle w:val="BodyText"/>
        <w:widowControl w:val="0"/>
        <w:spacing w:before="0"/>
        <w:ind w:firstLine="811"/>
        <w:rPr>
          <w:rFonts w:ascii="Times New Roman" w:hAnsi="Times New Roman"/>
          <w:color w:val="000000" w:themeColor="text1"/>
          <w:spacing w:val="-4"/>
          <w:sz w:val="28"/>
          <w:szCs w:val="28"/>
          <w:lang w:val="vi-VN"/>
        </w:rPr>
      </w:pPr>
      <w:r w:rsidRPr="003E5178">
        <w:rPr>
          <w:rFonts w:ascii="Times New Roman" w:hAnsi="Times New Roman"/>
          <w:color w:val="000000" w:themeColor="text1"/>
          <w:spacing w:val="-4"/>
          <w:sz w:val="28"/>
          <w:szCs w:val="28"/>
          <w:lang w:val="vi-VN"/>
        </w:rPr>
        <w:t xml:space="preserve">+ </w:t>
      </w:r>
      <w:r w:rsidR="004F7FF7" w:rsidRPr="003E5178">
        <w:rPr>
          <w:rFonts w:ascii="Times New Roman" w:hAnsi="Times New Roman"/>
          <w:color w:val="000000" w:themeColor="text1"/>
          <w:spacing w:val="-4"/>
          <w:sz w:val="28"/>
          <w:szCs w:val="28"/>
          <w:lang w:val="vi-VN"/>
        </w:rPr>
        <w:t xml:space="preserve">Chức năng sử dụng đất (lô đất CN): </w:t>
      </w:r>
      <w:r w:rsidR="00D91ECC" w:rsidRPr="003E5178">
        <w:rPr>
          <w:rFonts w:ascii="Times New Roman" w:hAnsi="Times New Roman"/>
          <w:color w:val="000000" w:themeColor="text1"/>
          <w:spacing w:val="-4"/>
          <w:sz w:val="28"/>
          <w:szCs w:val="28"/>
          <w:lang w:val="vi-VN"/>
        </w:rPr>
        <w:t xml:space="preserve">Trạm tăng áp cấp nước </w:t>
      </w:r>
      <w:r w:rsidR="009A19FF" w:rsidRPr="003E5178">
        <w:rPr>
          <w:rFonts w:ascii="Times New Roman" w:hAnsi="Times New Roman"/>
          <w:color w:val="000000" w:themeColor="text1"/>
          <w:spacing w:val="-4"/>
          <w:sz w:val="28"/>
          <w:szCs w:val="28"/>
          <w:lang w:val="vi-VN"/>
        </w:rPr>
        <w:t>(Lô đất CN)</w:t>
      </w:r>
      <w:r w:rsidR="00C0110C">
        <w:rPr>
          <w:rFonts w:ascii="Times New Roman" w:hAnsi="Times New Roman"/>
          <w:color w:val="000000" w:themeColor="text1"/>
          <w:spacing w:val="-4"/>
          <w:sz w:val="28"/>
          <w:szCs w:val="28"/>
          <w:lang w:val="en-US"/>
        </w:rPr>
        <w:t xml:space="preserve"> công suất 14.500 m3/ngày đêm</w:t>
      </w:r>
      <w:r w:rsidR="003554B8" w:rsidRPr="003E5178">
        <w:rPr>
          <w:rFonts w:ascii="Times New Roman" w:hAnsi="Times New Roman"/>
          <w:color w:val="000000" w:themeColor="text1"/>
          <w:spacing w:val="-4"/>
          <w:sz w:val="28"/>
          <w:szCs w:val="28"/>
          <w:lang w:val="vi-VN"/>
        </w:rPr>
        <w:t>;</w:t>
      </w:r>
    </w:p>
    <w:p w14:paraId="11C96284" w14:textId="46D24A89" w:rsidR="00C14B01" w:rsidRPr="003E5178" w:rsidRDefault="003554B8" w:rsidP="00B30D3D">
      <w:pPr>
        <w:pStyle w:val="BodyText"/>
        <w:widowControl w:val="0"/>
        <w:spacing w:before="0"/>
        <w:ind w:firstLine="811"/>
        <w:rPr>
          <w:rFonts w:ascii="Times New Roman" w:hAnsi="Times New Roman"/>
          <w:color w:val="000000" w:themeColor="text1"/>
          <w:spacing w:val="-4"/>
          <w:sz w:val="28"/>
          <w:szCs w:val="28"/>
          <w:lang w:val="vi-VN"/>
        </w:rPr>
      </w:pPr>
      <w:r w:rsidRPr="003E5178">
        <w:rPr>
          <w:rFonts w:ascii="Times New Roman" w:hAnsi="Times New Roman"/>
          <w:color w:val="000000" w:themeColor="text1"/>
          <w:spacing w:val="-4"/>
          <w:sz w:val="28"/>
          <w:szCs w:val="28"/>
          <w:lang w:val="vi-VN"/>
        </w:rPr>
        <w:t>+ Vị trí:</w:t>
      </w:r>
      <w:r w:rsidR="00D91ECC" w:rsidRPr="003E5178">
        <w:rPr>
          <w:rFonts w:ascii="Times New Roman" w:hAnsi="Times New Roman"/>
          <w:color w:val="000000" w:themeColor="text1"/>
          <w:spacing w:val="-4"/>
          <w:sz w:val="28"/>
          <w:szCs w:val="28"/>
          <w:lang w:val="vi-VN"/>
        </w:rPr>
        <w:t xml:space="preserve"> giáp</w:t>
      </w:r>
      <w:r w:rsidR="00F17AC2" w:rsidRPr="003E5178">
        <w:rPr>
          <w:rFonts w:ascii="Times New Roman" w:hAnsi="Times New Roman"/>
          <w:color w:val="000000" w:themeColor="text1"/>
          <w:spacing w:val="-4"/>
          <w:sz w:val="28"/>
          <w:szCs w:val="28"/>
          <w:lang w:val="vi-VN"/>
        </w:rPr>
        <w:t xml:space="preserve"> </w:t>
      </w:r>
      <w:r w:rsidR="00281B75" w:rsidRPr="003E5178">
        <w:rPr>
          <w:rFonts w:ascii="Times New Roman" w:hAnsi="Times New Roman"/>
          <w:color w:val="000000" w:themeColor="text1"/>
          <w:spacing w:val="-4"/>
          <w:sz w:val="28"/>
          <w:szCs w:val="28"/>
          <w:lang w:val="vi-VN"/>
        </w:rPr>
        <w:t xml:space="preserve">Trạm </w:t>
      </w:r>
      <w:r w:rsidR="000B1B4D" w:rsidRPr="003E5178">
        <w:rPr>
          <w:rFonts w:ascii="Times New Roman" w:hAnsi="Times New Roman"/>
          <w:color w:val="000000" w:themeColor="text1"/>
          <w:spacing w:val="-4"/>
          <w:sz w:val="28"/>
          <w:szCs w:val="28"/>
          <w:lang w:val="vi-VN"/>
        </w:rPr>
        <w:t xml:space="preserve">trung chuyển chất thải rắn </w:t>
      </w:r>
      <w:r w:rsidR="009A19FF" w:rsidRPr="003E5178">
        <w:rPr>
          <w:rFonts w:ascii="Times New Roman" w:hAnsi="Times New Roman"/>
          <w:color w:val="000000" w:themeColor="text1"/>
          <w:spacing w:val="-4"/>
          <w:sz w:val="28"/>
          <w:szCs w:val="28"/>
          <w:lang w:val="vi-VN"/>
        </w:rPr>
        <w:t xml:space="preserve">(CTR) </w:t>
      </w:r>
      <w:r w:rsidR="00D91ECC" w:rsidRPr="003E5178">
        <w:rPr>
          <w:rFonts w:ascii="Times New Roman" w:hAnsi="Times New Roman"/>
          <w:color w:val="000000" w:themeColor="text1"/>
          <w:spacing w:val="-4"/>
          <w:sz w:val="28"/>
          <w:szCs w:val="28"/>
          <w:lang w:val="vi-VN"/>
        </w:rPr>
        <w:t xml:space="preserve">và </w:t>
      </w:r>
      <w:r w:rsidR="00C14B01" w:rsidRPr="003E5178">
        <w:rPr>
          <w:rFonts w:ascii="Times New Roman" w:hAnsi="Times New Roman"/>
          <w:color w:val="000000" w:themeColor="text1"/>
          <w:spacing w:val="-4"/>
          <w:sz w:val="28"/>
          <w:szCs w:val="28"/>
          <w:lang w:val="vi-VN"/>
        </w:rPr>
        <w:t>Trạm biến áp (TBA)</w:t>
      </w:r>
    </w:p>
    <w:p w14:paraId="16E8CCF9" w14:textId="6C92FDB8" w:rsidR="00D91ECC" w:rsidRPr="003E5178" w:rsidRDefault="00C14B01" w:rsidP="00B30D3D">
      <w:pPr>
        <w:pStyle w:val="BodyText"/>
        <w:widowControl w:val="0"/>
        <w:spacing w:before="0"/>
        <w:ind w:firstLine="811"/>
        <w:rPr>
          <w:rFonts w:ascii="Times New Roman" w:hAnsi="Times New Roman"/>
          <w:color w:val="000000" w:themeColor="text1"/>
          <w:spacing w:val="-4"/>
          <w:sz w:val="28"/>
          <w:szCs w:val="28"/>
          <w:lang w:val="vi-VN"/>
        </w:rPr>
      </w:pPr>
      <w:r w:rsidRPr="003E5178">
        <w:rPr>
          <w:rFonts w:ascii="Times New Roman" w:hAnsi="Times New Roman"/>
          <w:color w:val="000000" w:themeColor="text1"/>
          <w:spacing w:val="-4"/>
          <w:sz w:val="28"/>
          <w:szCs w:val="28"/>
          <w:lang w:val="vi-VN"/>
        </w:rPr>
        <w:t>+ Q</w:t>
      </w:r>
      <w:r w:rsidR="00D91ECC" w:rsidRPr="003E5178">
        <w:rPr>
          <w:rFonts w:ascii="Times New Roman" w:hAnsi="Times New Roman"/>
          <w:color w:val="000000" w:themeColor="text1"/>
          <w:spacing w:val="-4"/>
          <w:sz w:val="28"/>
          <w:szCs w:val="28"/>
          <w:lang w:val="vi-VN"/>
        </w:rPr>
        <w:t>uy mô diện tích</w:t>
      </w:r>
      <w:r w:rsidRPr="003E5178">
        <w:rPr>
          <w:rFonts w:ascii="Times New Roman" w:hAnsi="Times New Roman"/>
          <w:color w:val="000000" w:themeColor="text1"/>
          <w:spacing w:val="-4"/>
          <w:sz w:val="28"/>
          <w:szCs w:val="28"/>
          <w:lang w:val="vi-VN"/>
        </w:rPr>
        <w:t>:</w:t>
      </w:r>
      <w:r w:rsidR="00D91ECC" w:rsidRPr="003E5178">
        <w:rPr>
          <w:rFonts w:ascii="Times New Roman" w:hAnsi="Times New Roman"/>
          <w:color w:val="000000" w:themeColor="text1"/>
          <w:spacing w:val="-4"/>
          <w:sz w:val="28"/>
          <w:szCs w:val="28"/>
          <w:lang w:val="vi-VN"/>
        </w:rPr>
        <w:t xml:space="preserve"> 0,</w:t>
      </w:r>
      <w:r w:rsidR="00281B75" w:rsidRPr="003E5178">
        <w:rPr>
          <w:rFonts w:ascii="Times New Roman" w:hAnsi="Times New Roman"/>
          <w:color w:val="000000" w:themeColor="text1"/>
          <w:spacing w:val="-4"/>
          <w:sz w:val="28"/>
          <w:szCs w:val="28"/>
          <w:lang w:val="vi-VN"/>
        </w:rPr>
        <w:t>6</w:t>
      </w:r>
      <w:r w:rsidR="00D91ECC" w:rsidRPr="003E5178">
        <w:rPr>
          <w:rFonts w:ascii="Times New Roman" w:hAnsi="Times New Roman"/>
          <w:color w:val="000000" w:themeColor="text1"/>
          <w:spacing w:val="-4"/>
          <w:sz w:val="28"/>
          <w:szCs w:val="28"/>
          <w:lang w:val="vi-VN"/>
        </w:rPr>
        <w:t xml:space="preserve"> ha</w:t>
      </w:r>
      <w:r w:rsidR="00033EA9" w:rsidRPr="003E5178">
        <w:rPr>
          <w:rFonts w:ascii="Times New Roman" w:hAnsi="Times New Roman"/>
          <w:color w:val="000000" w:themeColor="text1"/>
          <w:spacing w:val="-4"/>
          <w:sz w:val="28"/>
          <w:szCs w:val="28"/>
          <w:lang w:val="vi-VN"/>
        </w:rPr>
        <w:t xml:space="preserve"> </w:t>
      </w:r>
      <w:r w:rsidR="002A72F4" w:rsidRPr="003E5178">
        <w:rPr>
          <w:rFonts w:ascii="Times New Roman" w:hAnsi="Times New Roman"/>
          <w:color w:val="000000" w:themeColor="text1"/>
          <w:spacing w:val="-4"/>
          <w:sz w:val="28"/>
          <w:szCs w:val="28"/>
          <w:lang w:val="vi-VN"/>
        </w:rPr>
        <w:t>với mật độ xây dựng 40%.</w:t>
      </w:r>
    </w:p>
    <w:p w14:paraId="312C12E0" w14:textId="6776DDBE" w:rsidR="00704B2D" w:rsidRPr="003E5178" w:rsidRDefault="00704B2D" w:rsidP="00B30D3D">
      <w:pPr>
        <w:pStyle w:val="BodyText"/>
        <w:widowControl w:val="0"/>
        <w:spacing w:before="0"/>
        <w:ind w:firstLine="811"/>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Nguồn nước: Sử dụng nguồn nước từ Công ty TNHH MTV cấp nước Tiền Giang.</w:t>
      </w:r>
    </w:p>
    <w:p w14:paraId="145A4816" w14:textId="77777777" w:rsidR="00EA26FC" w:rsidRPr="003E5178" w:rsidRDefault="00EA26FC" w:rsidP="008B59DA">
      <w:pPr>
        <w:pStyle w:val="BodyText"/>
        <w:widowControl w:val="0"/>
        <w:spacing w:before="60" w:after="60"/>
        <w:ind w:firstLine="810"/>
        <w:rPr>
          <w:rFonts w:ascii="Times New Roman" w:hAnsi="Times New Roman"/>
          <w:color w:val="000000" w:themeColor="text1"/>
          <w:sz w:val="12"/>
          <w:szCs w:val="12"/>
          <w:lang w:val="vi-VN"/>
        </w:rPr>
      </w:pPr>
    </w:p>
    <w:p w14:paraId="7A655CB8" w14:textId="2D170129" w:rsidR="00995868" w:rsidRPr="003E5178" w:rsidRDefault="00281B75" w:rsidP="003D2CC8">
      <w:pPr>
        <w:pStyle w:val="BodyText"/>
        <w:widowControl w:val="0"/>
        <w:spacing w:before="60" w:after="60"/>
        <w:jc w:val="center"/>
        <w:rPr>
          <w:rFonts w:ascii="Times New Roman" w:hAnsi="Times New Roman"/>
          <w:color w:val="000000" w:themeColor="text1"/>
          <w:sz w:val="28"/>
          <w:szCs w:val="28"/>
          <w:lang w:val="en-US"/>
        </w:rPr>
      </w:pPr>
      <w:r w:rsidRPr="003E5178">
        <w:rPr>
          <w:rFonts w:ascii="Times New Roman" w:hAnsi="Times New Roman"/>
          <w:noProof/>
          <w:color w:val="000000" w:themeColor="text1"/>
          <w:sz w:val="28"/>
          <w:szCs w:val="28"/>
          <w:lang w:val="en-US" w:eastAsia="en-US"/>
        </w:rPr>
        <mc:AlternateContent>
          <mc:Choice Requires="wps">
            <w:drawing>
              <wp:anchor distT="0" distB="0" distL="114300" distR="114300" simplePos="0" relativeHeight="251653120" behindDoc="0" locked="0" layoutInCell="1" allowOverlap="1" wp14:anchorId="1B4FF61F" wp14:editId="287AD5B7">
                <wp:simplePos x="0" y="0"/>
                <wp:positionH relativeFrom="column">
                  <wp:posOffset>1851290</wp:posOffset>
                </wp:positionH>
                <wp:positionV relativeFrom="paragraph">
                  <wp:posOffset>1316128</wp:posOffset>
                </wp:positionV>
                <wp:extent cx="466868" cy="411508"/>
                <wp:effectExtent l="38100" t="38100" r="9525" b="64770"/>
                <wp:wrapNone/>
                <wp:docPr id="1920535763" name="Freeform: Shape 6"/>
                <wp:cNvGraphicFramePr/>
                <a:graphic xmlns:a="http://schemas.openxmlformats.org/drawingml/2006/main">
                  <a:graphicData uri="http://schemas.microsoft.com/office/word/2010/wordprocessingShape">
                    <wps:wsp>
                      <wps:cNvSpPr/>
                      <wps:spPr>
                        <a:xfrm>
                          <a:off x="0" y="0"/>
                          <a:ext cx="466868" cy="411508"/>
                        </a:xfrm>
                        <a:custGeom>
                          <a:avLst/>
                          <a:gdLst>
                            <a:gd name="connsiteX0" fmla="*/ 0 w 451262"/>
                            <a:gd name="connsiteY0" fmla="*/ 201881 h 391886"/>
                            <a:gd name="connsiteX1" fmla="*/ 350322 w 451262"/>
                            <a:gd name="connsiteY1" fmla="*/ 0 h 391886"/>
                            <a:gd name="connsiteX2" fmla="*/ 451262 w 451262"/>
                            <a:gd name="connsiteY2" fmla="*/ 201881 h 391886"/>
                            <a:gd name="connsiteX3" fmla="*/ 106878 w 451262"/>
                            <a:gd name="connsiteY3" fmla="*/ 391886 h 391886"/>
                            <a:gd name="connsiteX4" fmla="*/ 0 w 451262"/>
                            <a:gd name="connsiteY4" fmla="*/ 201881 h 39188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1262" h="391886">
                              <a:moveTo>
                                <a:pt x="0" y="201881"/>
                              </a:moveTo>
                              <a:lnTo>
                                <a:pt x="350322" y="0"/>
                              </a:lnTo>
                              <a:lnTo>
                                <a:pt x="451262" y="201881"/>
                              </a:lnTo>
                              <a:lnTo>
                                <a:pt x="106878" y="391886"/>
                              </a:lnTo>
                              <a:lnTo>
                                <a:pt x="0" y="201881"/>
                              </a:lnTo>
                              <a:close/>
                            </a:path>
                          </a:pathLst>
                        </a:custGeom>
                        <a:solidFill>
                          <a:srgbClr val="FFFF00">
                            <a:alpha val="50000"/>
                          </a:srgbClr>
                        </a:solidFill>
                        <a:ln w="57150">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555D1" id="Freeform: Shape 6" o:spid="_x0000_s1026" style="position:absolute;margin-left:145.75pt;margin-top:103.65pt;width:36.75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1262,391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" path="m,201881l350322,,451262,201881,106878,391886,,201881xe" fillcolor="yellow" strokecolor="#e00" strokeweight="4.5pt">
                <v:fill opacity="32896f"/>
                <v:stroke dashstyle="1 1" joinstyle="miter"/>
                <v:path arrowok="t" o:connecttype="custom" o:connectlocs="0,211989;362437,0;466868,211989;110574,411508;0,211989" o:connectangles="0,0,0,0,0"/>
              </v:shape>
            </w:pict>
          </mc:Fallback>
        </mc:AlternateContent>
      </w:r>
      <w:r w:rsidR="00D030EC" w:rsidRPr="003E5178">
        <w:rPr>
          <w:rFonts w:ascii="Times New Roman" w:hAnsi="Times New Roman"/>
          <w:noProof/>
          <w:color w:val="000000" w:themeColor="text1"/>
          <w:sz w:val="28"/>
          <w:szCs w:val="28"/>
          <w:lang w:val="en-US" w:eastAsia="en-US"/>
        </w:rPr>
        <w:drawing>
          <wp:inline distT="0" distB="0" distL="0" distR="0" wp14:anchorId="6226C66D" wp14:editId="47D589F9">
            <wp:extent cx="4349053" cy="3985683"/>
            <wp:effectExtent l="0" t="0" r="0" b="0"/>
            <wp:docPr id="1416524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19" cstate="print">
                      <a:extLst>
                        <a:ext uri="{28A0092B-C50C-407E-A947-70E740481C1C}">
                          <a14:useLocalDpi xmlns:a14="http://schemas.microsoft.com/office/drawing/2010/main" val="0"/>
                        </a:ext>
                      </a:extLst>
                    </a:blip>
                    <a:srcRect l="17052" r="31446"/>
                    <a:stretch>
                      <a:fillRect/>
                    </a:stretch>
                  </pic:blipFill>
                  <pic:spPr bwMode="auto">
                    <a:xfrm>
                      <a:off x="0" y="0"/>
                      <a:ext cx="4349053" cy="3985683"/>
                    </a:xfrm>
                    <a:prstGeom prst="rect">
                      <a:avLst/>
                    </a:prstGeom>
                    <a:ln>
                      <a:noFill/>
                    </a:ln>
                    <a:extLst>
                      <a:ext uri="{53640926-AAD7-44D8-BBD7-CCE9431645EC}">
                        <a14:shadowObscured xmlns:a14="http://schemas.microsoft.com/office/drawing/2010/main"/>
                      </a:ext>
                    </a:extLst>
                  </pic:spPr>
                </pic:pic>
              </a:graphicData>
            </a:graphic>
          </wp:inline>
        </w:drawing>
      </w:r>
      <w:r w:rsidR="00D030EC" w:rsidRPr="003E5178">
        <w:rPr>
          <w:rFonts w:ascii="Times New Roman" w:hAnsi="Times New Roman"/>
          <w:noProof/>
          <w:color w:val="000000" w:themeColor="text1"/>
          <w:sz w:val="28"/>
          <w:szCs w:val="28"/>
          <w:lang w:val="en-US" w:eastAsia="en-US"/>
        </w:rPr>
        <w:drawing>
          <wp:inline distT="0" distB="0" distL="0" distR="0" wp14:anchorId="4C9A159C" wp14:editId="76C8EB7C">
            <wp:extent cx="1459865" cy="2709521"/>
            <wp:effectExtent l="0" t="0" r="6985" b="0"/>
            <wp:docPr id="1600823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20" cstate="print">
                      <a:extLst>
                        <a:ext uri="{28A0092B-C50C-407E-A947-70E740481C1C}">
                          <a14:useLocalDpi xmlns:a14="http://schemas.microsoft.com/office/drawing/2010/main" val="0"/>
                        </a:ext>
                      </a:extLst>
                    </a:blip>
                    <a:srcRect l="71667" r="2904"/>
                    <a:stretch>
                      <a:fillRect/>
                    </a:stretch>
                  </pic:blipFill>
                  <pic:spPr bwMode="auto">
                    <a:xfrm>
                      <a:off x="0" y="0"/>
                      <a:ext cx="1480143" cy="2747157"/>
                    </a:xfrm>
                    <a:prstGeom prst="rect">
                      <a:avLst/>
                    </a:prstGeom>
                    <a:ln>
                      <a:noFill/>
                    </a:ln>
                    <a:extLst>
                      <a:ext uri="{53640926-AAD7-44D8-BBD7-CCE9431645EC}">
                        <a14:shadowObscured xmlns:a14="http://schemas.microsoft.com/office/drawing/2010/main"/>
                      </a:ext>
                    </a:extLst>
                  </pic:spPr>
                </pic:pic>
              </a:graphicData>
            </a:graphic>
          </wp:inline>
        </w:drawing>
      </w:r>
    </w:p>
    <w:p w14:paraId="54382723" w14:textId="77777777" w:rsidR="001827C5" w:rsidRPr="003E5178" w:rsidRDefault="001827C5" w:rsidP="003D2CC8">
      <w:pPr>
        <w:pStyle w:val="BodyText"/>
        <w:widowControl w:val="0"/>
        <w:spacing w:before="60" w:after="60"/>
        <w:jc w:val="center"/>
        <w:rPr>
          <w:rFonts w:ascii="Times New Roman" w:hAnsi="Times New Roman"/>
          <w:color w:val="000000" w:themeColor="text1"/>
          <w:sz w:val="6"/>
          <w:szCs w:val="6"/>
          <w:lang w:val="en-US"/>
        </w:rPr>
      </w:pPr>
    </w:p>
    <w:p w14:paraId="7FD41406" w14:textId="77777777" w:rsidR="006F0CF2" w:rsidRPr="003E5178" w:rsidRDefault="00364E25" w:rsidP="00DA5062">
      <w:pPr>
        <w:pStyle w:val="BodyText"/>
        <w:widowControl w:val="0"/>
        <w:numPr>
          <w:ilvl w:val="1"/>
          <w:numId w:val="2"/>
        </w:numPr>
        <w:spacing w:before="120" w:after="120"/>
        <w:ind w:left="0" w:firstLine="567"/>
        <w:rPr>
          <w:rFonts w:ascii="Times New Roman" w:hAnsi="Times New Roman"/>
          <w:color w:val="000000" w:themeColor="text1"/>
          <w:sz w:val="28"/>
          <w:szCs w:val="28"/>
          <w:lang w:val="en-US"/>
        </w:rPr>
      </w:pPr>
      <w:r w:rsidRPr="003E5178">
        <w:rPr>
          <w:rFonts w:ascii="Times New Roman" w:hAnsi="Times New Roman"/>
          <w:b/>
          <w:bCs/>
          <w:color w:val="000000" w:themeColor="text1"/>
          <w:sz w:val="28"/>
          <w:szCs w:val="28"/>
          <w:lang w:val="en-US"/>
        </w:rPr>
        <w:lastRenderedPageBreak/>
        <w:t xml:space="preserve">Điều chỉnh </w:t>
      </w:r>
      <w:r w:rsidR="006F0CF2" w:rsidRPr="003E5178">
        <w:rPr>
          <w:rFonts w:ascii="Times New Roman" w:hAnsi="Times New Roman"/>
          <w:b/>
          <w:bCs/>
          <w:color w:val="000000" w:themeColor="text1"/>
          <w:sz w:val="28"/>
          <w:szCs w:val="28"/>
          <w:lang w:val="en-US"/>
        </w:rPr>
        <w:t>cục bộ quy hoach:</w:t>
      </w:r>
    </w:p>
    <w:p w14:paraId="67430DE5" w14:textId="344DC48A" w:rsidR="006F0CF2" w:rsidRPr="003E5178" w:rsidRDefault="006F0CF2" w:rsidP="00DA5062">
      <w:pPr>
        <w:pStyle w:val="BodyText"/>
        <w:widowControl w:val="0"/>
        <w:spacing w:before="120" w:after="120"/>
        <w:ind w:firstLine="1134"/>
        <w:rPr>
          <w:rFonts w:ascii="Times New Roman" w:hAnsi="Times New Roman"/>
          <w:color w:val="000000" w:themeColor="text1"/>
          <w:spacing w:val="-4"/>
          <w:sz w:val="28"/>
          <w:szCs w:val="28"/>
          <w:lang w:val="en-US"/>
        </w:rPr>
      </w:pPr>
      <w:r w:rsidRPr="003E5178">
        <w:rPr>
          <w:rFonts w:ascii="Times New Roman" w:hAnsi="Times New Roman"/>
          <w:color w:val="000000" w:themeColor="text1"/>
          <w:spacing w:val="-4"/>
          <w:sz w:val="28"/>
          <w:szCs w:val="28"/>
          <w:lang w:val="en-US"/>
        </w:rPr>
        <w:t xml:space="preserve">+ Chức năng sử dụng đất (lô đất CN): </w:t>
      </w:r>
      <w:r w:rsidR="00492F6D" w:rsidRPr="003E5178">
        <w:rPr>
          <w:rFonts w:ascii="Times New Roman" w:hAnsi="Times New Roman"/>
          <w:color w:val="000000" w:themeColor="text1"/>
          <w:sz w:val="28"/>
          <w:szCs w:val="28"/>
          <w:lang w:val="en-US"/>
        </w:rPr>
        <w:t>Điều chỉnh Trạm tăng áp cấp nước (CN) thành Nhà máy nước KCN Tân Phước 1</w:t>
      </w:r>
      <w:r w:rsidR="0046542A" w:rsidRPr="003E5178">
        <w:rPr>
          <w:rFonts w:ascii="Times New Roman" w:hAnsi="Times New Roman"/>
          <w:color w:val="000000" w:themeColor="text1"/>
          <w:sz w:val="28"/>
          <w:szCs w:val="28"/>
          <w:lang w:val="en-US"/>
        </w:rPr>
        <w:t xml:space="preserve"> công suất 16.000 m</w:t>
      </w:r>
      <w:r w:rsidR="0046542A" w:rsidRPr="003E5178">
        <w:rPr>
          <w:rFonts w:ascii="Times New Roman" w:hAnsi="Times New Roman"/>
          <w:color w:val="000000" w:themeColor="text1"/>
          <w:sz w:val="28"/>
          <w:szCs w:val="28"/>
          <w:vertAlign w:val="superscript"/>
          <w:lang w:val="en-US"/>
        </w:rPr>
        <w:t>3</w:t>
      </w:r>
      <w:r w:rsidR="0046542A" w:rsidRPr="003E5178">
        <w:rPr>
          <w:rFonts w:ascii="Times New Roman" w:hAnsi="Times New Roman"/>
          <w:color w:val="000000" w:themeColor="text1"/>
          <w:sz w:val="28"/>
          <w:szCs w:val="28"/>
          <w:lang w:val="en-US"/>
        </w:rPr>
        <w:t>/ngày đêm</w:t>
      </w:r>
      <w:r w:rsidRPr="003E5178">
        <w:rPr>
          <w:rFonts w:ascii="Times New Roman" w:hAnsi="Times New Roman"/>
          <w:color w:val="000000" w:themeColor="text1"/>
          <w:spacing w:val="-4"/>
          <w:sz w:val="28"/>
          <w:szCs w:val="28"/>
          <w:lang w:val="en-US"/>
        </w:rPr>
        <w:t>;</w:t>
      </w:r>
    </w:p>
    <w:p w14:paraId="1278F27F" w14:textId="5301F9BA" w:rsidR="006F0CF2" w:rsidRPr="003E5178" w:rsidRDefault="006F0CF2" w:rsidP="00DA5062">
      <w:pPr>
        <w:pStyle w:val="BodyText"/>
        <w:widowControl w:val="0"/>
        <w:spacing w:before="120" w:after="120"/>
        <w:ind w:left="567" w:firstLine="567"/>
        <w:rPr>
          <w:rFonts w:ascii="Times New Roman" w:hAnsi="Times New Roman"/>
          <w:color w:val="000000" w:themeColor="text1"/>
          <w:spacing w:val="-4"/>
          <w:sz w:val="28"/>
          <w:szCs w:val="28"/>
          <w:lang w:val="en-US"/>
        </w:rPr>
      </w:pPr>
      <w:r w:rsidRPr="003E5178">
        <w:rPr>
          <w:rFonts w:ascii="Times New Roman" w:hAnsi="Times New Roman"/>
          <w:color w:val="000000" w:themeColor="text1"/>
          <w:spacing w:val="-4"/>
          <w:sz w:val="28"/>
          <w:szCs w:val="28"/>
          <w:lang w:val="en-US"/>
        </w:rPr>
        <w:t>+ Vị trí:</w:t>
      </w:r>
      <w:r w:rsidRPr="003E5178">
        <w:rPr>
          <w:rFonts w:ascii="Times New Roman" w:hAnsi="Times New Roman"/>
          <w:color w:val="000000" w:themeColor="text1"/>
          <w:spacing w:val="-4"/>
          <w:sz w:val="28"/>
          <w:szCs w:val="28"/>
          <w:lang w:val="vi-VN"/>
        </w:rPr>
        <w:t xml:space="preserve"> giáp </w:t>
      </w:r>
      <w:r w:rsidRPr="003E5178">
        <w:rPr>
          <w:rFonts w:ascii="Times New Roman" w:hAnsi="Times New Roman"/>
          <w:color w:val="000000" w:themeColor="text1"/>
          <w:spacing w:val="-4"/>
          <w:sz w:val="28"/>
          <w:szCs w:val="28"/>
          <w:lang w:val="en-US"/>
        </w:rPr>
        <w:t>Trạm biến áp (TBA)</w:t>
      </w:r>
    </w:p>
    <w:p w14:paraId="302D148D" w14:textId="77A93D91" w:rsidR="00C533FE" w:rsidRPr="003E5178" w:rsidRDefault="006F0CF2" w:rsidP="00DA5062">
      <w:pPr>
        <w:pStyle w:val="BodyText"/>
        <w:widowControl w:val="0"/>
        <w:spacing w:before="120" w:after="120"/>
        <w:ind w:firstLine="1134"/>
        <w:rPr>
          <w:rFonts w:ascii="Times New Roman" w:hAnsi="Times New Roman"/>
          <w:color w:val="000000" w:themeColor="text1"/>
          <w:sz w:val="28"/>
          <w:szCs w:val="28"/>
          <w:lang w:val="en-US"/>
        </w:rPr>
      </w:pPr>
      <w:r w:rsidRPr="003E5178">
        <w:rPr>
          <w:rFonts w:ascii="Times New Roman" w:hAnsi="Times New Roman"/>
          <w:color w:val="000000" w:themeColor="text1"/>
          <w:spacing w:val="-4"/>
          <w:sz w:val="28"/>
          <w:szCs w:val="28"/>
          <w:lang w:val="en-US"/>
        </w:rPr>
        <w:t>+ Q</w:t>
      </w:r>
      <w:r w:rsidRPr="003E5178">
        <w:rPr>
          <w:rFonts w:ascii="Times New Roman" w:hAnsi="Times New Roman"/>
          <w:color w:val="000000" w:themeColor="text1"/>
          <w:spacing w:val="-4"/>
          <w:sz w:val="28"/>
          <w:szCs w:val="28"/>
          <w:lang w:val="vi-VN"/>
        </w:rPr>
        <w:t>uy mô diện tích</w:t>
      </w:r>
      <w:r w:rsidRPr="003E5178">
        <w:rPr>
          <w:rFonts w:ascii="Times New Roman" w:hAnsi="Times New Roman"/>
          <w:color w:val="000000" w:themeColor="text1"/>
          <w:spacing w:val="-4"/>
          <w:sz w:val="28"/>
          <w:szCs w:val="28"/>
          <w:lang w:val="en-US"/>
        </w:rPr>
        <w:t>:</w:t>
      </w:r>
      <w:r w:rsidRPr="003E5178">
        <w:rPr>
          <w:rFonts w:ascii="Times New Roman" w:hAnsi="Times New Roman"/>
          <w:color w:val="000000" w:themeColor="text1"/>
          <w:spacing w:val="-4"/>
          <w:sz w:val="28"/>
          <w:szCs w:val="28"/>
          <w:lang w:val="vi-VN"/>
        </w:rPr>
        <w:t xml:space="preserve"> </w:t>
      </w:r>
      <w:r w:rsidR="005D6CFC" w:rsidRPr="003E5178">
        <w:rPr>
          <w:rFonts w:ascii="Times New Roman" w:hAnsi="Times New Roman"/>
          <w:color w:val="000000" w:themeColor="text1"/>
          <w:sz w:val="28"/>
          <w:szCs w:val="28"/>
          <w:lang w:val="en-US"/>
        </w:rPr>
        <w:t>Điều chỉnh</w:t>
      </w:r>
      <w:r w:rsidR="005D6CFC" w:rsidRPr="003E5178">
        <w:rPr>
          <w:rFonts w:ascii="Times New Roman" w:hAnsi="Times New Roman"/>
          <w:b/>
          <w:bCs/>
          <w:color w:val="000000" w:themeColor="text1"/>
          <w:sz w:val="28"/>
          <w:szCs w:val="28"/>
          <w:lang w:val="en-US"/>
        </w:rPr>
        <w:t xml:space="preserve"> </w:t>
      </w:r>
      <w:r w:rsidR="005D6CFC" w:rsidRPr="003E5178">
        <w:rPr>
          <w:rFonts w:ascii="Times New Roman" w:hAnsi="Times New Roman"/>
          <w:color w:val="000000" w:themeColor="text1"/>
          <w:sz w:val="28"/>
          <w:szCs w:val="28"/>
          <w:lang w:val="en-US"/>
        </w:rPr>
        <w:t>quy mô diện tích</w:t>
      </w:r>
      <w:r w:rsidR="005D6CFC" w:rsidRPr="003E5178">
        <w:rPr>
          <w:rFonts w:ascii="Times New Roman" w:hAnsi="Times New Roman"/>
          <w:b/>
          <w:bCs/>
          <w:color w:val="000000" w:themeColor="text1"/>
          <w:sz w:val="28"/>
          <w:szCs w:val="28"/>
          <w:lang w:val="en-US"/>
        </w:rPr>
        <w:t xml:space="preserve"> </w:t>
      </w:r>
      <w:r w:rsidR="005D6CFC" w:rsidRPr="003E5178">
        <w:rPr>
          <w:rFonts w:ascii="Times New Roman" w:hAnsi="Times New Roman"/>
          <w:color w:val="000000" w:themeColor="text1"/>
          <w:sz w:val="28"/>
          <w:szCs w:val="28"/>
          <w:lang w:val="en-US"/>
        </w:rPr>
        <w:t>từ 0,6 ha tăng lên</w:t>
      </w:r>
      <w:r w:rsidR="005D6CFC" w:rsidRPr="003E5178">
        <w:rPr>
          <w:rFonts w:ascii="Times New Roman" w:hAnsi="Times New Roman"/>
          <w:b/>
          <w:bCs/>
          <w:color w:val="000000" w:themeColor="text1"/>
          <w:sz w:val="28"/>
          <w:szCs w:val="28"/>
          <w:lang w:val="en-US"/>
        </w:rPr>
        <w:t xml:space="preserve"> </w:t>
      </w:r>
      <w:r w:rsidR="005D6CFC" w:rsidRPr="003E5178">
        <w:rPr>
          <w:rFonts w:ascii="Times New Roman" w:hAnsi="Times New Roman"/>
          <w:color w:val="000000" w:themeColor="text1"/>
          <w:sz w:val="28"/>
          <w:szCs w:val="28"/>
          <w:lang w:val="en-US"/>
        </w:rPr>
        <w:t xml:space="preserve">1,0 ha </w:t>
      </w:r>
      <w:r w:rsidR="005D6CFC" w:rsidRPr="003E5178">
        <w:rPr>
          <w:rFonts w:ascii="Times New Roman" w:hAnsi="Times New Roman"/>
          <w:i/>
          <w:iCs/>
          <w:color w:val="000000" w:themeColor="text1"/>
          <w:sz w:val="28"/>
          <w:szCs w:val="28"/>
          <w:lang w:val="en-US"/>
        </w:rPr>
        <w:t>(</w:t>
      </w:r>
      <w:r w:rsidR="005D6CFC" w:rsidRPr="003E5178">
        <w:rPr>
          <w:rFonts w:ascii="Times New Roman" w:hAnsi="Times New Roman"/>
          <w:i/>
          <w:iCs/>
          <w:color w:val="000000" w:themeColor="text1"/>
          <w:sz w:val="28"/>
          <w:szCs w:val="28"/>
          <w:lang w:val="vi-VN"/>
        </w:rPr>
        <w:t>chuyển diện tích đất Trạm trung chuyển chất thải rắn 0,3 ha và mở rộng về phía Trạm biến áp 0,1ha thành đất Nhà máy</w:t>
      </w:r>
      <w:r w:rsidR="00C47507" w:rsidRPr="003E5178">
        <w:rPr>
          <w:rFonts w:ascii="Times New Roman" w:hAnsi="Times New Roman"/>
          <w:i/>
          <w:iCs/>
          <w:color w:val="000000" w:themeColor="text1"/>
          <w:sz w:val="28"/>
          <w:szCs w:val="28"/>
          <w:lang w:val="en-US"/>
        </w:rPr>
        <w:t xml:space="preserve"> </w:t>
      </w:r>
      <w:r w:rsidR="005D6CFC" w:rsidRPr="003E5178">
        <w:rPr>
          <w:rFonts w:ascii="Times New Roman" w:hAnsi="Times New Roman"/>
          <w:i/>
          <w:iCs/>
          <w:color w:val="000000" w:themeColor="text1"/>
          <w:sz w:val="28"/>
          <w:szCs w:val="28"/>
          <w:lang w:val="vi-VN"/>
        </w:rPr>
        <w:t>nước</w:t>
      </w:r>
      <w:r w:rsidR="00C533FE" w:rsidRPr="003E5178">
        <w:rPr>
          <w:rFonts w:ascii="Times New Roman" w:hAnsi="Times New Roman"/>
          <w:i/>
          <w:iCs/>
          <w:color w:val="000000" w:themeColor="text1"/>
          <w:sz w:val="28"/>
          <w:szCs w:val="28"/>
          <w:lang w:val="en-US"/>
        </w:rPr>
        <w:t>)</w:t>
      </w:r>
      <w:r w:rsidR="00A6425D" w:rsidRPr="003E5178">
        <w:rPr>
          <w:rFonts w:ascii="Times New Roman" w:hAnsi="Times New Roman"/>
          <w:i/>
          <w:iCs/>
          <w:color w:val="000000" w:themeColor="text1"/>
          <w:sz w:val="28"/>
          <w:szCs w:val="28"/>
          <w:lang w:val="en-US"/>
        </w:rPr>
        <w:t xml:space="preserve"> </w:t>
      </w:r>
      <w:r w:rsidR="00A6425D" w:rsidRPr="003E5178">
        <w:rPr>
          <w:rFonts w:ascii="Times New Roman" w:hAnsi="Times New Roman"/>
          <w:color w:val="000000" w:themeColor="text1"/>
          <w:sz w:val="28"/>
          <w:szCs w:val="28"/>
          <w:lang w:val="en-US"/>
        </w:rPr>
        <w:t xml:space="preserve">và điều chỉnh </w:t>
      </w:r>
      <w:r w:rsidR="00A6425D" w:rsidRPr="003E5178">
        <w:rPr>
          <w:rFonts w:ascii="Times New Roman" w:hAnsi="Times New Roman"/>
          <w:color w:val="000000" w:themeColor="text1"/>
          <w:spacing w:val="-4"/>
          <w:sz w:val="28"/>
          <w:szCs w:val="28"/>
          <w:lang w:val="en-US"/>
        </w:rPr>
        <w:t>mật độ xây dựng thành 50%.</w:t>
      </w:r>
    </w:p>
    <w:p w14:paraId="05DF2045" w14:textId="30D1CD02" w:rsidR="006F0CF2" w:rsidRPr="003E5178" w:rsidRDefault="006F0CF2" w:rsidP="00DA5062">
      <w:pPr>
        <w:pStyle w:val="BodyText"/>
        <w:widowControl w:val="0"/>
        <w:spacing w:before="120" w:after="120"/>
        <w:ind w:firstLine="1134"/>
        <w:rPr>
          <w:rFonts w:ascii="Times New Roman" w:hAnsi="Times New Roman"/>
          <w:color w:val="000000" w:themeColor="text1"/>
          <w:spacing w:val="-4"/>
          <w:sz w:val="28"/>
          <w:szCs w:val="28"/>
          <w:lang w:val="en-US"/>
        </w:rPr>
      </w:pPr>
      <w:r w:rsidRPr="003E5178">
        <w:rPr>
          <w:rFonts w:ascii="Times New Roman" w:hAnsi="Times New Roman"/>
          <w:color w:val="000000" w:themeColor="text1"/>
          <w:spacing w:val="-4"/>
          <w:sz w:val="28"/>
          <w:szCs w:val="28"/>
          <w:lang w:val="en-US"/>
        </w:rPr>
        <w:t xml:space="preserve">+ Nguồn nước: </w:t>
      </w:r>
      <w:r w:rsidR="00A6425D" w:rsidRPr="003E5178">
        <w:rPr>
          <w:rFonts w:ascii="Times New Roman" w:hAnsi="Times New Roman"/>
          <w:color w:val="000000" w:themeColor="text1"/>
          <w:spacing w:val="-4"/>
          <w:sz w:val="28"/>
          <w:szCs w:val="28"/>
          <w:lang w:val="en-US"/>
        </w:rPr>
        <w:t>Đối với Nhà máy nước KCN Tân Phước 1: Trong giai đoạn đầu, sẽ khai thác</w:t>
      </w:r>
      <w:r w:rsidR="00F576AC" w:rsidRPr="003E5178">
        <w:rPr>
          <w:rFonts w:ascii="Times New Roman" w:hAnsi="Times New Roman"/>
          <w:color w:val="000000" w:themeColor="text1"/>
          <w:spacing w:val="-4"/>
          <w:sz w:val="28"/>
          <w:szCs w:val="28"/>
          <w:lang w:val="en-US"/>
        </w:rPr>
        <w:t xml:space="preserve"> xử lý từ nguồn</w:t>
      </w:r>
      <w:r w:rsidR="00A6425D" w:rsidRPr="003E5178">
        <w:rPr>
          <w:rFonts w:ascii="Times New Roman" w:hAnsi="Times New Roman"/>
          <w:color w:val="000000" w:themeColor="text1"/>
          <w:spacing w:val="-4"/>
          <w:sz w:val="28"/>
          <w:szCs w:val="28"/>
          <w:lang w:val="en-US"/>
        </w:rPr>
        <w:t xml:space="preserve"> nước mặt</w:t>
      </w:r>
      <w:r w:rsidR="00393980" w:rsidRPr="003E5178">
        <w:rPr>
          <w:rFonts w:ascii="Times New Roman" w:hAnsi="Times New Roman"/>
          <w:color w:val="000000" w:themeColor="text1"/>
          <w:spacing w:val="-4"/>
          <w:sz w:val="28"/>
          <w:szCs w:val="28"/>
          <w:lang w:val="en-US"/>
        </w:rPr>
        <w:t xml:space="preserve"> của khu vực</w:t>
      </w:r>
      <w:r w:rsidR="00A6425D" w:rsidRPr="003E5178">
        <w:rPr>
          <w:rFonts w:ascii="Times New Roman" w:hAnsi="Times New Roman"/>
          <w:color w:val="000000" w:themeColor="text1"/>
          <w:spacing w:val="-4"/>
          <w:sz w:val="28"/>
          <w:szCs w:val="28"/>
          <w:lang w:val="en-US"/>
        </w:rPr>
        <w:t xml:space="preserve">. Khi tuyến ống nước thô của Công ty DNP - Sông Tiền cung cấp tới khu vực dự án, </w:t>
      </w:r>
      <w:r w:rsidR="008150AE" w:rsidRPr="00E767FF">
        <w:rPr>
          <w:rFonts w:ascii="Times New Roman" w:hAnsi="Times New Roman"/>
          <w:color w:val="C45911" w:themeColor="accent2" w:themeShade="BF"/>
          <w:spacing w:val="-4"/>
          <w:sz w:val="28"/>
          <w:szCs w:val="28"/>
          <w:lang w:val="en-US"/>
        </w:rPr>
        <w:t xml:space="preserve">căn cứ nhu cầu </w:t>
      </w:r>
      <w:r w:rsidR="00E767FF" w:rsidRPr="00E767FF">
        <w:rPr>
          <w:rFonts w:ascii="Times New Roman" w:hAnsi="Times New Roman"/>
          <w:color w:val="C45911" w:themeColor="accent2" w:themeShade="BF"/>
          <w:spacing w:val="-4"/>
          <w:sz w:val="28"/>
          <w:szCs w:val="28"/>
          <w:lang w:val="en-US"/>
        </w:rPr>
        <w:t xml:space="preserve">thực tế, sẽ </w:t>
      </w:r>
      <w:r w:rsidR="00A6425D" w:rsidRPr="003E5178">
        <w:rPr>
          <w:rFonts w:ascii="Times New Roman" w:hAnsi="Times New Roman"/>
          <w:color w:val="000000" w:themeColor="text1"/>
          <w:spacing w:val="-4"/>
          <w:sz w:val="28"/>
          <w:szCs w:val="28"/>
          <w:lang w:val="en-US"/>
        </w:rPr>
        <w:t xml:space="preserve">sử dụng nước thô </w:t>
      </w:r>
      <w:r w:rsidR="00FD017A" w:rsidRPr="003E5178">
        <w:rPr>
          <w:rFonts w:ascii="Times New Roman" w:hAnsi="Times New Roman"/>
          <w:color w:val="000000" w:themeColor="text1"/>
          <w:spacing w:val="-4"/>
          <w:sz w:val="28"/>
          <w:szCs w:val="28"/>
          <w:lang w:val="en-US"/>
        </w:rPr>
        <w:t xml:space="preserve">từ </w:t>
      </w:r>
      <w:r w:rsidR="00A6425D" w:rsidRPr="003E5178">
        <w:rPr>
          <w:rFonts w:ascii="Times New Roman" w:hAnsi="Times New Roman"/>
          <w:color w:val="000000" w:themeColor="text1"/>
          <w:spacing w:val="-4"/>
          <w:sz w:val="28"/>
          <w:szCs w:val="28"/>
          <w:lang w:val="en-US"/>
        </w:rPr>
        <w:t>của Công ty DNP - Sông Tiền để xử lý và nguồn khai thác nước mặt trong giai đoạn đầu sẽ trở thành nguồn dự phòng; Đối với các dự án trong KCN: Sử dụng nước của Nhà máy nước KCN Tân Phước 1</w:t>
      </w:r>
      <w:r w:rsidRPr="003E5178">
        <w:rPr>
          <w:rFonts w:ascii="Times New Roman" w:hAnsi="Times New Roman"/>
          <w:color w:val="000000" w:themeColor="text1"/>
          <w:spacing w:val="-4"/>
          <w:sz w:val="28"/>
          <w:szCs w:val="28"/>
          <w:lang w:val="en-US"/>
        </w:rPr>
        <w:t>.</w:t>
      </w:r>
    </w:p>
    <w:p w14:paraId="00982153" w14:textId="5BE5B029" w:rsidR="006F0CF2" w:rsidRPr="003E5178" w:rsidRDefault="006F0CF2" w:rsidP="00D0376C">
      <w:pPr>
        <w:pStyle w:val="BodyText"/>
        <w:widowControl w:val="0"/>
        <w:spacing w:before="60" w:after="60"/>
        <w:ind w:left="567" w:firstLine="567"/>
        <w:rPr>
          <w:rFonts w:ascii="Times New Roman" w:hAnsi="Times New Roman"/>
          <w:b/>
          <w:bCs/>
          <w:color w:val="000000" w:themeColor="text1"/>
          <w:sz w:val="6"/>
          <w:szCs w:val="6"/>
          <w:lang w:val="en-US"/>
        </w:rPr>
      </w:pPr>
    </w:p>
    <w:p w14:paraId="2F902DB0" w14:textId="26AF9B8D" w:rsidR="003708DC" w:rsidRDefault="003708DC" w:rsidP="00AE58B5">
      <w:pPr>
        <w:pStyle w:val="BodyText"/>
        <w:widowControl w:val="0"/>
        <w:spacing w:before="60" w:after="60"/>
        <w:jc w:val="center"/>
        <w:rPr>
          <w:rFonts w:ascii="Times New Roman" w:hAnsi="Times New Roman"/>
          <w:color w:val="000000" w:themeColor="text1"/>
          <w:sz w:val="12"/>
          <w:szCs w:val="12"/>
          <w:lang w:val="en-US"/>
        </w:rPr>
      </w:pPr>
      <w:r w:rsidRPr="003E5178">
        <w:rPr>
          <w:rFonts w:ascii="Times New Roman" w:hAnsi="Times New Roman"/>
          <w:noProof/>
          <w:color w:val="000000" w:themeColor="text1"/>
          <w:sz w:val="28"/>
          <w:szCs w:val="28"/>
          <w:lang w:val="en-US" w:eastAsia="en-US"/>
        </w:rPr>
        <mc:AlternateContent>
          <mc:Choice Requires="wps">
            <w:drawing>
              <wp:anchor distT="0" distB="0" distL="114300" distR="114300" simplePos="0" relativeHeight="251655168" behindDoc="0" locked="0" layoutInCell="1" allowOverlap="1" wp14:anchorId="5297548A" wp14:editId="14DC44EF">
                <wp:simplePos x="0" y="0"/>
                <wp:positionH relativeFrom="column">
                  <wp:posOffset>2346253</wp:posOffset>
                </wp:positionH>
                <wp:positionV relativeFrom="paragraph">
                  <wp:posOffset>1012713</wp:posOffset>
                </wp:positionV>
                <wp:extent cx="599068" cy="464448"/>
                <wp:effectExtent l="38100" t="76200" r="29845" b="50165"/>
                <wp:wrapNone/>
                <wp:docPr id="2104470611" name="Freeform: Shape 7"/>
                <wp:cNvGraphicFramePr/>
                <a:graphic xmlns:a="http://schemas.openxmlformats.org/drawingml/2006/main">
                  <a:graphicData uri="http://schemas.microsoft.com/office/word/2010/wordprocessingShape">
                    <wps:wsp>
                      <wps:cNvSpPr/>
                      <wps:spPr>
                        <a:xfrm rot="21394112">
                          <a:off x="0" y="0"/>
                          <a:ext cx="599068" cy="464448"/>
                        </a:xfrm>
                        <a:custGeom>
                          <a:avLst/>
                          <a:gdLst>
                            <a:gd name="connsiteX0" fmla="*/ 0 w 635330"/>
                            <a:gd name="connsiteY0" fmla="*/ 350322 h 558140"/>
                            <a:gd name="connsiteX1" fmla="*/ 599704 w 635330"/>
                            <a:gd name="connsiteY1" fmla="*/ 0 h 558140"/>
                            <a:gd name="connsiteX2" fmla="*/ 635330 w 635330"/>
                            <a:gd name="connsiteY2" fmla="*/ 279070 h 558140"/>
                            <a:gd name="connsiteX3" fmla="*/ 130629 w 635330"/>
                            <a:gd name="connsiteY3" fmla="*/ 558140 h 558140"/>
                            <a:gd name="connsiteX4" fmla="*/ 0 w 635330"/>
                            <a:gd name="connsiteY4" fmla="*/ 350322 h 558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5330" h="558140">
                              <a:moveTo>
                                <a:pt x="0" y="350322"/>
                              </a:moveTo>
                              <a:lnTo>
                                <a:pt x="599704" y="0"/>
                              </a:lnTo>
                              <a:lnTo>
                                <a:pt x="635330" y="279070"/>
                              </a:lnTo>
                              <a:lnTo>
                                <a:pt x="130629" y="558140"/>
                              </a:lnTo>
                              <a:lnTo>
                                <a:pt x="0" y="350322"/>
                              </a:lnTo>
                              <a:close/>
                            </a:path>
                          </a:pathLst>
                        </a:custGeom>
                        <a:solidFill>
                          <a:srgbClr val="FFFF00">
                            <a:alpha val="50000"/>
                          </a:srgbClr>
                        </a:solidFill>
                        <a:ln w="57150">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614803D2" w14:textId="77777777" w:rsidR="00127835" w:rsidRDefault="00127835" w:rsidP="001B77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7548A" id="Freeform: Shape 7" o:spid="_x0000_s1026" style="position:absolute;left:0;text-align:left;margin-left:184.75pt;margin-top:79.75pt;width:47.15pt;height:36.55pt;rotation:-2248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5330,558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" adj="-11796480,,5400" path="m,350322l599704,r35626,279070l130629,558140,,350322xe" fillcolor="yellow" strokecolor="#e00" strokeweight="4.5pt">
                <v:fill opacity="32896f"/>
                <v:stroke dashstyle="1 1" joinstyle="miter"/>
                <v:formulas/>
                <v:path arrowok="t" o:connecttype="custom" o:connectlocs="0,291515;565475,0;599068,232224;123173,464448;0,291515" o:connectangles="0,0,0,0,0" textboxrect="0,0,635330,558140"/>
                <v:textbox>
                  <w:txbxContent>
                    <w:p w14:paraId="614803D2" w14:textId="77777777" w:rsidR="00127835" w:rsidRDefault="00127835" w:rsidP="001B7711">
                      <w:pPr>
                        <w:jc w:val="center"/>
                      </w:pPr>
                    </w:p>
                  </w:txbxContent>
                </v:textbox>
              </v:shape>
            </w:pict>
          </mc:Fallback>
        </mc:AlternateContent>
      </w:r>
      <w:r w:rsidR="00AE58B5">
        <w:rPr>
          <w:rFonts w:ascii="Times New Roman" w:hAnsi="Times New Roman"/>
          <w:noProof/>
          <w:color w:val="000000" w:themeColor="text1"/>
          <w:sz w:val="12"/>
          <w:szCs w:val="12"/>
          <w:lang w:val="en-US"/>
        </w:rPr>
        <w:drawing>
          <wp:inline distT="0" distB="0" distL="0" distR="0" wp14:anchorId="7B31D9FF" wp14:editId="2B281081">
            <wp:extent cx="4488464" cy="4088453"/>
            <wp:effectExtent l="0" t="0" r="7620" b="7620"/>
            <wp:docPr id="10000007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0774" name="Picture 1000000774"/>
                    <pic:cNvPicPr/>
                  </pic:nvPicPr>
                  <pic:blipFill rotWithShape="1">
                    <a:blip r:embed="rId21">
                      <a:extLst>
                        <a:ext uri="{28A0092B-C50C-407E-A947-70E740481C1C}">
                          <a14:useLocalDpi xmlns:a14="http://schemas.microsoft.com/office/drawing/2010/main" val="0"/>
                        </a:ext>
                      </a:extLst>
                    </a:blip>
                    <a:srcRect l="28073"/>
                    <a:stretch>
                      <a:fillRect/>
                    </a:stretch>
                  </pic:blipFill>
                  <pic:spPr bwMode="auto">
                    <a:xfrm>
                      <a:off x="0" y="0"/>
                      <a:ext cx="4502155" cy="4100924"/>
                    </a:xfrm>
                    <a:prstGeom prst="rect">
                      <a:avLst/>
                    </a:prstGeom>
                    <a:ln>
                      <a:noFill/>
                    </a:ln>
                    <a:extLst>
                      <a:ext uri="{53640926-AAD7-44D8-BBD7-CCE9431645EC}">
                        <a14:shadowObscured xmlns:a14="http://schemas.microsoft.com/office/drawing/2010/main"/>
                      </a:ext>
                    </a:extLst>
                  </pic:spPr>
                </pic:pic>
              </a:graphicData>
            </a:graphic>
          </wp:inline>
        </w:drawing>
      </w:r>
      <w:r w:rsidR="00AE58B5" w:rsidRPr="003E5178">
        <w:rPr>
          <w:noProof/>
          <w:color w:val="000000" w:themeColor="text1"/>
        </w:rPr>
        <w:drawing>
          <wp:inline distT="0" distB="0" distL="0" distR="0" wp14:anchorId="3E97E7E4" wp14:editId="68C9CF00">
            <wp:extent cx="1331810" cy="4096704"/>
            <wp:effectExtent l="0" t="0" r="1905" b="0"/>
            <wp:docPr id="773880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54177" name=""/>
                    <pic:cNvPicPr/>
                  </pic:nvPicPr>
                  <pic:blipFill>
                    <a:blip r:embed="rId22"/>
                    <a:stretch>
                      <a:fillRect/>
                    </a:stretch>
                  </pic:blipFill>
                  <pic:spPr>
                    <a:xfrm>
                      <a:off x="0" y="0"/>
                      <a:ext cx="1354690" cy="4167083"/>
                    </a:xfrm>
                    <a:prstGeom prst="rect">
                      <a:avLst/>
                    </a:prstGeom>
                  </pic:spPr>
                </pic:pic>
              </a:graphicData>
            </a:graphic>
          </wp:inline>
        </w:drawing>
      </w:r>
    </w:p>
    <w:p w14:paraId="2A6E3F06" w14:textId="77777777" w:rsidR="00DA5062" w:rsidRPr="003E5178" w:rsidRDefault="00DA5062" w:rsidP="00AE58B5">
      <w:pPr>
        <w:pStyle w:val="BodyText"/>
        <w:widowControl w:val="0"/>
        <w:spacing w:before="60" w:after="60"/>
        <w:jc w:val="center"/>
        <w:rPr>
          <w:rFonts w:ascii="Times New Roman" w:hAnsi="Times New Roman"/>
          <w:color w:val="000000" w:themeColor="text1"/>
          <w:sz w:val="12"/>
          <w:szCs w:val="12"/>
          <w:lang w:val="en-US"/>
        </w:rPr>
      </w:pPr>
    </w:p>
    <w:p w14:paraId="26477AE4" w14:textId="0F1D5EC5" w:rsidR="00F16C3E" w:rsidRPr="003E5178" w:rsidRDefault="00F16C3E" w:rsidP="00DA5062">
      <w:pPr>
        <w:pStyle w:val="ListParagraph"/>
        <w:widowControl w:val="0"/>
        <w:numPr>
          <w:ilvl w:val="1"/>
          <w:numId w:val="8"/>
        </w:numPr>
        <w:tabs>
          <w:tab w:val="left" w:pos="360"/>
        </w:tabs>
        <w:spacing w:before="120" w:after="120"/>
        <w:ind w:left="0" w:firstLine="0"/>
        <w:rPr>
          <w:rFonts w:cs="Times New Roman"/>
          <w:b/>
          <w:bCs/>
          <w:color w:val="000000" w:themeColor="text1"/>
        </w:rPr>
      </w:pPr>
      <w:r w:rsidRPr="003E5178">
        <w:rPr>
          <w:rFonts w:cs="Times New Roman"/>
          <w:b/>
          <w:bCs/>
          <w:color w:val="000000" w:themeColor="text1"/>
          <w:szCs w:val="28"/>
        </w:rPr>
        <w:t xml:space="preserve">Trạm </w:t>
      </w:r>
      <w:r w:rsidRPr="003E5178">
        <w:rPr>
          <w:rFonts w:cs="Times New Roman"/>
          <w:b/>
          <w:bCs/>
          <w:color w:val="000000" w:themeColor="text1"/>
          <w:szCs w:val="28"/>
          <w:lang w:val="vi-VN"/>
        </w:rPr>
        <w:t>biến áp</w:t>
      </w:r>
      <w:r w:rsidRPr="003E5178">
        <w:rPr>
          <w:rFonts w:cs="Times New Roman"/>
          <w:color w:val="000000" w:themeColor="text1"/>
          <w:szCs w:val="28"/>
        </w:rPr>
        <w:t xml:space="preserve"> </w:t>
      </w:r>
      <w:r w:rsidRPr="003E5178">
        <w:rPr>
          <w:rFonts w:cs="Times New Roman"/>
          <w:b/>
          <w:bCs/>
          <w:color w:val="000000" w:themeColor="text1"/>
        </w:rPr>
        <w:t xml:space="preserve">(Lô đất </w:t>
      </w:r>
      <w:r w:rsidRPr="003E5178">
        <w:rPr>
          <w:rFonts w:cs="Times New Roman"/>
          <w:b/>
          <w:bCs/>
          <w:color w:val="000000" w:themeColor="text1"/>
          <w:lang w:val="vi-VN"/>
        </w:rPr>
        <w:t>TBA</w:t>
      </w:r>
      <w:r w:rsidRPr="003E5178">
        <w:rPr>
          <w:rFonts w:cs="Times New Roman"/>
          <w:b/>
          <w:bCs/>
          <w:color w:val="000000" w:themeColor="text1"/>
        </w:rPr>
        <w:t>):</w:t>
      </w:r>
    </w:p>
    <w:p w14:paraId="47C6D5D6" w14:textId="44B644BF" w:rsidR="003B6CEE" w:rsidRPr="003E5178" w:rsidRDefault="00B05C8C" w:rsidP="00DA5062">
      <w:pPr>
        <w:pStyle w:val="BodyText"/>
        <w:widowControl w:val="0"/>
        <w:spacing w:before="120" w:after="120"/>
        <w:ind w:firstLine="567"/>
        <w:rPr>
          <w:rFonts w:ascii="Times New Roman" w:hAnsi="Times New Roman"/>
          <w:color w:val="000000" w:themeColor="text1"/>
          <w:spacing w:val="-4"/>
          <w:sz w:val="28"/>
          <w:szCs w:val="28"/>
          <w:lang w:val="en-US"/>
        </w:rPr>
      </w:pPr>
      <w:r w:rsidRPr="003E5178">
        <w:rPr>
          <w:rFonts w:ascii="Times New Roman" w:hAnsi="Times New Roman"/>
          <w:color w:val="000000" w:themeColor="text1"/>
          <w:spacing w:val="-4"/>
          <w:sz w:val="28"/>
          <w:szCs w:val="28"/>
          <w:lang w:val="vi-VN"/>
        </w:rPr>
        <w:t>Điều chỉnh vị trí dịch xuống phía Nam hướng Nhà máy xử lý nước thải khoảng 7,</w:t>
      </w:r>
      <w:r w:rsidR="003B66D2" w:rsidRPr="003E5178">
        <w:rPr>
          <w:rFonts w:ascii="Times New Roman" w:hAnsi="Times New Roman"/>
          <w:color w:val="000000" w:themeColor="text1"/>
          <w:spacing w:val="-4"/>
          <w:sz w:val="28"/>
          <w:szCs w:val="28"/>
          <w:lang w:val="en-US"/>
        </w:rPr>
        <w:t>87</w:t>
      </w:r>
      <w:commentRangeStart w:id="40"/>
      <w:r w:rsidRPr="003E5178">
        <w:rPr>
          <w:rFonts w:ascii="Times New Roman" w:hAnsi="Times New Roman"/>
          <w:color w:val="000000" w:themeColor="text1"/>
          <w:spacing w:val="-4"/>
          <w:sz w:val="28"/>
          <w:szCs w:val="28"/>
          <w:lang w:val="vi-VN"/>
        </w:rPr>
        <w:t>m</w:t>
      </w:r>
      <w:commentRangeEnd w:id="40"/>
      <w:r w:rsidR="00BE1C3B" w:rsidRPr="003E5178">
        <w:rPr>
          <w:rStyle w:val="CommentReference"/>
          <w:rFonts w:ascii="Times New Roman" w:eastAsiaTheme="minorHAnsi" w:hAnsi="Times New Roman"/>
          <w:color w:val="000000" w:themeColor="text1"/>
          <w:lang w:val="en-US" w:eastAsia="en-US"/>
        </w:rPr>
        <w:commentReference w:id="40"/>
      </w:r>
      <w:r w:rsidRPr="003E5178">
        <w:rPr>
          <w:rFonts w:ascii="Times New Roman" w:hAnsi="Times New Roman"/>
          <w:color w:val="000000" w:themeColor="text1"/>
          <w:spacing w:val="-4"/>
          <w:sz w:val="28"/>
          <w:szCs w:val="28"/>
          <w:lang w:val="vi-VN"/>
        </w:rPr>
        <w:t xml:space="preserve"> và giữ nguyên diện tích</w:t>
      </w:r>
      <w:r w:rsidRPr="003E5178">
        <w:rPr>
          <w:rFonts w:ascii="Times New Roman" w:hAnsi="Times New Roman"/>
          <w:color w:val="000000" w:themeColor="text1"/>
          <w:spacing w:val="-4"/>
          <w:sz w:val="28"/>
          <w:szCs w:val="28"/>
          <w:lang w:val="en-US"/>
        </w:rPr>
        <w:t xml:space="preserve"> 1ha</w:t>
      </w:r>
      <w:r w:rsidRPr="003E5178">
        <w:rPr>
          <w:rFonts w:ascii="Times New Roman" w:hAnsi="Times New Roman"/>
          <w:color w:val="000000" w:themeColor="text1"/>
          <w:spacing w:val="-4"/>
          <w:sz w:val="28"/>
          <w:szCs w:val="28"/>
          <w:lang w:val="vi-VN"/>
        </w:rPr>
        <w:t>;</w:t>
      </w:r>
    </w:p>
    <w:p w14:paraId="1EDFE2F1" w14:textId="09375E32" w:rsidR="003D3524" w:rsidRPr="003E5178" w:rsidRDefault="003D3524" w:rsidP="00DA5062">
      <w:pPr>
        <w:pStyle w:val="ListParagraph"/>
        <w:widowControl w:val="0"/>
        <w:numPr>
          <w:ilvl w:val="1"/>
          <w:numId w:val="8"/>
        </w:numPr>
        <w:tabs>
          <w:tab w:val="left" w:pos="360"/>
        </w:tabs>
        <w:spacing w:before="120" w:after="120"/>
        <w:ind w:left="0" w:firstLine="0"/>
        <w:rPr>
          <w:rFonts w:cs="Times New Roman"/>
          <w:b/>
          <w:bCs/>
          <w:color w:val="000000" w:themeColor="text1"/>
        </w:rPr>
      </w:pPr>
      <w:r w:rsidRPr="003E5178">
        <w:rPr>
          <w:rFonts w:cs="Times New Roman"/>
          <w:b/>
          <w:bCs/>
          <w:color w:val="000000" w:themeColor="text1"/>
          <w:szCs w:val="28"/>
        </w:rPr>
        <w:t xml:space="preserve">Trạm </w:t>
      </w:r>
      <w:r w:rsidR="006A184B" w:rsidRPr="003E5178">
        <w:rPr>
          <w:rFonts w:cs="Times New Roman"/>
          <w:b/>
          <w:bCs/>
          <w:color w:val="000000" w:themeColor="text1"/>
          <w:szCs w:val="28"/>
        </w:rPr>
        <w:t>trung chuyển chất</w:t>
      </w:r>
      <w:r w:rsidRPr="003E5178">
        <w:rPr>
          <w:rFonts w:cs="Times New Roman"/>
          <w:b/>
          <w:bCs/>
          <w:color w:val="000000" w:themeColor="text1"/>
          <w:szCs w:val="28"/>
        </w:rPr>
        <w:t xml:space="preserve"> thải</w:t>
      </w:r>
      <w:r w:rsidR="006A184B" w:rsidRPr="003E5178">
        <w:rPr>
          <w:rFonts w:cs="Times New Roman"/>
          <w:b/>
          <w:bCs/>
          <w:color w:val="000000" w:themeColor="text1"/>
          <w:szCs w:val="28"/>
        </w:rPr>
        <w:t xml:space="preserve"> rắn</w:t>
      </w:r>
      <w:r w:rsidRPr="003E5178">
        <w:rPr>
          <w:rFonts w:cs="Times New Roman"/>
          <w:color w:val="000000" w:themeColor="text1"/>
          <w:szCs w:val="28"/>
        </w:rPr>
        <w:t xml:space="preserve"> </w:t>
      </w:r>
      <w:r w:rsidRPr="003E5178">
        <w:rPr>
          <w:rFonts w:cs="Times New Roman"/>
          <w:b/>
          <w:bCs/>
          <w:color w:val="000000" w:themeColor="text1"/>
        </w:rPr>
        <w:t>(Lô đất CTR):</w:t>
      </w:r>
    </w:p>
    <w:p w14:paraId="7BA9B0B6" w14:textId="43A39967" w:rsidR="003D3524" w:rsidRPr="003E5178" w:rsidRDefault="000137AB" w:rsidP="00DA5062">
      <w:pPr>
        <w:pStyle w:val="BodyText"/>
        <w:widowControl w:val="0"/>
        <w:numPr>
          <w:ilvl w:val="1"/>
          <w:numId w:val="2"/>
        </w:numPr>
        <w:spacing w:before="120" w:after="120"/>
        <w:ind w:left="0" w:firstLine="567"/>
        <w:rPr>
          <w:rFonts w:ascii="Times New Roman" w:hAnsi="Times New Roman"/>
          <w:color w:val="000000" w:themeColor="text1"/>
          <w:spacing w:val="-4"/>
          <w:sz w:val="28"/>
          <w:szCs w:val="28"/>
          <w:lang w:val="en-US"/>
        </w:rPr>
      </w:pPr>
      <w:r w:rsidRPr="003E5178">
        <w:rPr>
          <w:rFonts w:ascii="Times New Roman" w:hAnsi="Times New Roman"/>
          <w:b/>
          <w:bCs/>
          <w:i/>
          <w:iCs/>
          <w:color w:val="000000" w:themeColor="text1"/>
          <w:spacing w:val="-4"/>
          <w:sz w:val="28"/>
          <w:szCs w:val="28"/>
          <w:lang w:val="en-US"/>
        </w:rPr>
        <w:t>Theo quy hoạch được duyệt:</w:t>
      </w:r>
      <w:r w:rsidRPr="003E5178">
        <w:rPr>
          <w:rFonts w:ascii="Times New Roman" w:hAnsi="Times New Roman"/>
          <w:color w:val="000000" w:themeColor="text1"/>
          <w:spacing w:val="-4"/>
          <w:sz w:val="28"/>
          <w:szCs w:val="28"/>
          <w:lang w:val="en-US"/>
        </w:rPr>
        <w:t xml:space="preserve"> Trạm </w:t>
      </w:r>
      <w:r w:rsidR="006A184B" w:rsidRPr="003E5178">
        <w:rPr>
          <w:rFonts w:ascii="Times New Roman" w:hAnsi="Times New Roman"/>
          <w:color w:val="000000" w:themeColor="text1"/>
          <w:spacing w:val="-4"/>
          <w:sz w:val="28"/>
          <w:szCs w:val="28"/>
          <w:lang w:val="en-US"/>
        </w:rPr>
        <w:t xml:space="preserve">trung chuyển chất thải rắn </w:t>
      </w:r>
      <w:r w:rsidRPr="003E5178">
        <w:rPr>
          <w:rFonts w:ascii="Times New Roman" w:hAnsi="Times New Roman"/>
          <w:color w:val="000000" w:themeColor="text1"/>
          <w:spacing w:val="-4"/>
          <w:sz w:val="28"/>
          <w:szCs w:val="28"/>
          <w:lang w:val="en-US"/>
        </w:rPr>
        <w:t>(Lô đất CTR) có vị trí giáp</w:t>
      </w:r>
      <w:r w:rsidR="003B66D2" w:rsidRPr="003E5178">
        <w:rPr>
          <w:rFonts w:ascii="Times New Roman" w:hAnsi="Times New Roman"/>
          <w:color w:val="000000" w:themeColor="text1"/>
          <w:spacing w:val="-4"/>
          <w:sz w:val="28"/>
          <w:szCs w:val="28"/>
          <w:lang w:val="en-US"/>
        </w:rPr>
        <w:t xml:space="preserve"> </w:t>
      </w:r>
      <w:r w:rsidRPr="003E5178">
        <w:rPr>
          <w:rFonts w:ascii="Times New Roman" w:hAnsi="Times New Roman"/>
          <w:color w:val="000000" w:themeColor="text1"/>
          <w:spacing w:val="-4"/>
          <w:sz w:val="28"/>
          <w:szCs w:val="28"/>
          <w:lang w:val="en-US"/>
        </w:rPr>
        <w:t>Trạm tăng áp cấp nước (Lô đất CN) và có quy mô diện tích 0,3 ha.</w:t>
      </w:r>
    </w:p>
    <w:p w14:paraId="0D4097DA" w14:textId="521F0B6A" w:rsidR="000137AB" w:rsidRPr="003E5178" w:rsidRDefault="005F3348" w:rsidP="003D2CC8">
      <w:pPr>
        <w:pStyle w:val="BodyText"/>
        <w:widowControl w:val="0"/>
        <w:spacing w:before="60" w:after="60"/>
        <w:jc w:val="center"/>
        <w:rPr>
          <w:rFonts w:ascii="Times New Roman" w:hAnsi="Times New Roman"/>
          <w:color w:val="000000" w:themeColor="text1"/>
          <w:sz w:val="28"/>
          <w:szCs w:val="28"/>
          <w:lang w:val="en-US"/>
        </w:rPr>
      </w:pPr>
      <w:r w:rsidRPr="003E5178">
        <w:rPr>
          <w:rFonts w:ascii="Times New Roman" w:hAnsi="Times New Roman"/>
          <w:noProof/>
          <w:color w:val="000000" w:themeColor="text1"/>
          <w:sz w:val="28"/>
          <w:szCs w:val="28"/>
          <w:lang w:val="en-US" w:eastAsia="en-US"/>
        </w:rPr>
        <w:lastRenderedPageBreak/>
        <mc:AlternateContent>
          <mc:Choice Requires="wps">
            <w:drawing>
              <wp:anchor distT="0" distB="0" distL="114300" distR="114300" simplePos="0" relativeHeight="251656192" behindDoc="0" locked="0" layoutInCell="1" allowOverlap="1" wp14:anchorId="0A50654E" wp14:editId="23D29862">
                <wp:simplePos x="0" y="0"/>
                <wp:positionH relativeFrom="column">
                  <wp:posOffset>2193290</wp:posOffset>
                </wp:positionH>
                <wp:positionV relativeFrom="paragraph">
                  <wp:posOffset>973786</wp:posOffset>
                </wp:positionV>
                <wp:extent cx="259260" cy="275799"/>
                <wp:effectExtent l="38100" t="38100" r="45720" b="48260"/>
                <wp:wrapNone/>
                <wp:docPr id="1583232487" name="Freeform: Shape 10"/>
                <wp:cNvGraphicFramePr/>
                <a:graphic xmlns:a="http://schemas.openxmlformats.org/drawingml/2006/main">
                  <a:graphicData uri="http://schemas.microsoft.com/office/word/2010/wordprocessingShape">
                    <wps:wsp>
                      <wps:cNvSpPr/>
                      <wps:spPr>
                        <a:xfrm>
                          <a:off x="0" y="0"/>
                          <a:ext cx="259260" cy="275799"/>
                        </a:xfrm>
                        <a:custGeom>
                          <a:avLst/>
                          <a:gdLst>
                            <a:gd name="connsiteX0" fmla="*/ 78538 w 201954"/>
                            <a:gd name="connsiteY0" fmla="*/ 274881 h 274881"/>
                            <a:gd name="connsiteX1" fmla="*/ 0 w 201954"/>
                            <a:gd name="connsiteY1" fmla="*/ 89757 h 274881"/>
                            <a:gd name="connsiteX2" fmla="*/ 168295 w 201954"/>
                            <a:gd name="connsiteY2" fmla="*/ 0 h 274881"/>
                            <a:gd name="connsiteX3" fmla="*/ 201954 w 201954"/>
                            <a:gd name="connsiteY3" fmla="*/ 201953 h 274881"/>
                            <a:gd name="connsiteX4" fmla="*/ 78538 w 201954"/>
                            <a:gd name="connsiteY4" fmla="*/ 274881 h 2748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54" h="274881">
                              <a:moveTo>
                                <a:pt x="78538" y="274881"/>
                              </a:moveTo>
                              <a:lnTo>
                                <a:pt x="0" y="89757"/>
                              </a:lnTo>
                              <a:lnTo>
                                <a:pt x="168295" y="0"/>
                              </a:lnTo>
                              <a:lnTo>
                                <a:pt x="201954" y="201953"/>
                              </a:lnTo>
                              <a:lnTo>
                                <a:pt x="78538" y="274881"/>
                              </a:lnTo>
                              <a:close/>
                            </a:path>
                          </a:pathLst>
                        </a:custGeom>
                        <a:solidFill>
                          <a:srgbClr val="FFFF00">
                            <a:alpha val="50000"/>
                          </a:srgbClr>
                        </a:solidFill>
                        <a:ln w="57150">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3A145" id="Freeform: Shape 10" o:spid="_x0000_s1026" style="position:absolute;margin-left:172.7pt;margin-top:76.7pt;width:20.4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1954,274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" path="m78538,274881l,89757,168295,r33659,201953l78538,274881xe" fillcolor="yellow" strokecolor="#e00" strokeweight="4.5pt">
                <v:fill opacity="32896f"/>
                <v:stroke dashstyle="1 1" joinstyle="miter"/>
                <v:path arrowok="t" o:connecttype="custom" o:connectlocs="100824,275799;0,90057;216050,0;259260,202627;100824,275799" o:connectangles="0,0,0,0,0"/>
              </v:shape>
            </w:pict>
          </mc:Fallback>
        </mc:AlternateContent>
      </w:r>
      <w:r w:rsidR="000137AB" w:rsidRPr="003E5178">
        <w:rPr>
          <w:rFonts w:ascii="Times New Roman" w:hAnsi="Times New Roman"/>
          <w:noProof/>
          <w:color w:val="000000" w:themeColor="text1"/>
          <w:sz w:val="28"/>
          <w:szCs w:val="28"/>
          <w:lang w:val="en-US" w:eastAsia="en-US"/>
        </w:rPr>
        <w:drawing>
          <wp:inline distT="0" distB="0" distL="0" distR="0" wp14:anchorId="25ADB365" wp14:editId="17BC49A6">
            <wp:extent cx="3588973" cy="3289110"/>
            <wp:effectExtent l="0" t="0" r="0" b="6985"/>
            <wp:docPr id="787503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19" cstate="print">
                      <a:extLst>
                        <a:ext uri="{28A0092B-C50C-407E-A947-70E740481C1C}">
                          <a14:useLocalDpi xmlns:a14="http://schemas.microsoft.com/office/drawing/2010/main" val="0"/>
                        </a:ext>
                      </a:extLst>
                    </a:blip>
                    <a:srcRect l="17052" r="31446"/>
                    <a:stretch>
                      <a:fillRect/>
                    </a:stretch>
                  </pic:blipFill>
                  <pic:spPr bwMode="auto">
                    <a:xfrm>
                      <a:off x="0" y="0"/>
                      <a:ext cx="3746454" cy="3433433"/>
                    </a:xfrm>
                    <a:prstGeom prst="rect">
                      <a:avLst/>
                    </a:prstGeom>
                    <a:ln>
                      <a:noFill/>
                    </a:ln>
                    <a:extLst>
                      <a:ext uri="{53640926-AAD7-44D8-BBD7-CCE9431645EC}">
                        <a14:shadowObscured xmlns:a14="http://schemas.microsoft.com/office/drawing/2010/main"/>
                      </a:ext>
                    </a:extLst>
                  </pic:spPr>
                </pic:pic>
              </a:graphicData>
            </a:graphic>
          </wp:inline>
        </w:drawing>
      </w:r>
      <w:r w:rsidR="000137AB" w:rsidRPr="003E5178">
        <w:rPr>
          <w:rFonts w:ascii="Times New Roman" w:hAnsi="Times New Roman"/>
          <w:noProof/>
          <w:color w:val="000000" w:themeColor="text1"/>
          <w:sz w:val="28"/>
          <w:szCs w:val="28"/>
          <w:lang w:val="en-US" w:eastAsia="en-US"/>
        </w:rPr>
        <w:drawing>
          <wp:inline distT="0" distB="0" distL="0" distR="0" wp14:anchorId="7828AD83" wp14:editId="221CE256">
            <wp:extent cx="1507424" cy="2797791"/>
            <wp:effectExtent l="0" t="0" r="0" b="3175"/>
            <wp:docPr id="182728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20" cstate="print">
                      <a:extLst>
                        <a:ext uri="{28A0092B-C50C-407E-A947-70E740481C1C}">
                          <a14:useLocalDpi xmlns:a14="http://schemas.microsoft.com/office/drawing/2010/main" val="0"/>
                        </a:ext>
                      </a:extLst>
                    </a:blip>
                    <a:srcRect l="71667" r="2904"/>
                    <a:stretch>
                      <a:fillRect/>
                    </a:stretch>
                  </pic:blipFill>
                  <pic:spPr bwMode="auto">
                    <a:xfrm>
                      <a:off x="0" y="0"/>
                      <a:ext cx="1526688" cy="2833546"/>
                    </a:xfrm>
                    <a:prstGeom prst="rect">
                      <a:avLst/>
                    </a:prstGeom>
                    <a:ln>
                      <a:noFill/>
                    </a:ln>
                    <a:extLst>
                      <a:ext uri="{53640926-AAD7-44D8-BBD7-CCE9431645EC}">
                        <a14:shadowObscured xmlns:a14="http://schemas.microsoft.com/office/drawing/2010/main"/>
                      </a:ext>
                    </a:extLst>
                  </pic:spPr>
                </pic:pic>
              </a:graphicData>
            </a:graphic>
          </wp:inline>
        </w:drawing>
      </w:r>
    </w:p>
    <w:p w14:paraId="671D4A37" w14:textId="1473F5DB" w:rsidR="00281B75" w:rsidRPr="00AE58B5" w:rsidRDefault="003D5C4F" w:rsidP="003B6CEE">
      <w:pPr>
        <w:pStyle w:val="ListParagraph"/>
        <w:widowControl w:val="0"/>
        <w:numPr>
          <w:ilvl w:val="0"/>
          <w:numId w:val="40"/>
        </w:numPr>
        <w:tabs>
          <w:tab w:val="left" w:pos="367"/>
        </w:tabs>
        <w:autoSpaceDE w:val="0"/>
        <w:autoSpaceDN w:val="0"/>
        <w:ind w:left="-5" w:right="19" w:firstLine="180"/>
        <w:contextualSpacing w:val="0"/>
        <w:rPr>
          <w:color w:val="000000" w:themeColor="text1"/>
          <w:sz w:val="26"/>
          <w:szCs w:val="26"/>
          <w:lang w:val="vi-VN"/>
        </w:rPr>
      </w:pPr>
      <w:r w:rsidRPr="003E5178">
        <w:rPr>
          <w:b/>
          <w:bCs/>
          <w:i/>
          <w:iCs/>
          <w:color w:val="000000" w:themeColor="text1"/>
          <w:szCs w:val="28"/>
        </w:rPr>
        <w:t>Điều chỉnh</w:t>
      </w:r>
      <w:r w:rsidR="00D14302" w:rsidRPr="003E5178">
        <w:rPr>
          <w:b/>
          <w:bCs/>
          <w:i/>
          <w:iCs/>
          <w:color w:val="000000" w:themeColor="text1"/>
          <w:szCs w:val="28"/>
        </w:rPr>
        <w:t xml:space="preserve"> vị trí:</w:t>
      </w:r>
      <w:r w:rsidR="00D14302" w:rsidRPr="003E5178">
        <w:rPr>
          <w:color w:val="000000" w:themeColor="text1"/>
          <w:szCs w:val="28"/>
        </w:rPr>
        <w:t xml:space="preserve"> </w:t>
      </w:r>
      <w:r w:rsidRPr="003E5178">
        <w:rPr>
          <w:color w:val="000000" w:themeColor="text1"/>
          <w:szCs w:val="28"/>
        </w:rPr>
        <w:t xml:space="preserve"> </w:t>
      </w:r>
      <w:r w:rsidR="00EF3C3A" w:rsidRPr="003E5178">
        <w:rPr>
          <w:color w:val="000000" w:themeColor="text1"/>
          <w:szCs w:val="28"/>
        </w:rPr>
        <w:t>Điều chỉnh vị trí về tại khu đất nhà máy xử lý nước thải ở phía Nam (giảm 0,3ha diện tích đất XLNT chuyển thành đất chất thải rắn)</w:t>
      </w:r>
      <w:r w:rsidR="001400B9" w:rsidRPr="003E5178">
        <w:rPr>
          <w:color w:val="000000" w:themeColor="text1"/>
          <w:szCs w:val="28"/>
        </w:rPr>
        <w:t xml:space="preserve">, </w:t>
      </w:r>
      <w:r w:rsidR="00EF3C3A" w:rsidRPr="003E5178">
        <w:rPr>
          <w:color w:val="000000" w:themeColor="text1"/>
          <w:szCs w:val="28"/>
        </w:rPr>
        <w:t>giữ nguyên quy mô diện tích 0,3ha</w:t>
      </w:r>
      <w:r w:rsidR="00937A0E">
        <w:rPr>
          <w:color w:val="000000" w:themeColor="text1"/>
          <w:szCs w:val="28"/>
        </w:rPr>
        <w:t xml:space="preserve"> đã được phê duyệt</w:t>
      </w:r>
      <w:r w:rsidR="001400B9" w:rsidRPr="003E5178">
        <w:rPr>
          <w:color w:val="000000" w:themeColor="text1"/>
          <w:szCs w:val="28"/>
        </w:rPr>
        <w:t xml:space="preserve"> </w:t>
      </w:r>
      <w:r w:rsidR="001400B9" w:rsidRPr="003E5178">
        <w:rPr>
          <w:color w:val="000000" w:themeColor="text1"/>
          <w:szCs w:val="28"/>
          <w:lang w:val="vi-VN"/>
        </w:rPr>
        <w:t>và</w:t>
      </w:r>
      <w:r w:rsidR="001400B9" w:rsidRPr="003E5178">
        <w:rPr>
          <w:color w:val="000000" w:themeColor="text1"/>
          <w:sz w:val="26"/>
          <w:szCs w:val="26"/>
          <w:lang w:val="vi-VN"/>
        </w:rPr>
        <w:t xml:space="preserve"> </w:t>
      </w:r>
      <w:r w:rsidR="001400B9" w:rsidRPr="003E5178">
        <w:rPr>
          <w:color w:val="000000" w:themeColor="text1"/>
          <w:szCs w:val="28"/>
          <w:lang w:val="vi-VN"/>
        </w:rPr>
        <w:t>có giải pháp lưu thông theo đường nội bộ được bố trí</w:t>
      </w:r>
      <w:r w:rsidR="001400B9" w:rsidRPr="003E5178">
        <w:rPr>
          <w:color w:val="000000" w:themeColor="text1"/>
          <w:szCs w:val="28"/>
        </w:rPr>
        <w:t xml:space="preserve"> trong khu nhà máy nước thải </w:t>
      </w:r>
      <w:r w:rsidR="001400B9" w:rsidRPr="003E5178">
        <w:rPr>
          <w:color w:val="000000" w:themeColor="text1"/>
          <w:szCs w:val="28"/>
          <w:lang w:val="vi-VN"/>
        </w:rPr>
        <w:t>kết nối</w:t>
      </w:r>
      <w:r w:rsidR="001400B9" w:rsidRPr="003E5178">
        <w:rPr>
          <w:color w:val="000000" w:themeColor="text1"/>
          <w:szCs w:val="28"/>
        </w:rPr>
        <w:t xml:space="preserve"> hệ thống hạ tầng kỹ thuật của KCN</w:t>
      </w:r>
      <w:r w:rsidR="005F3348" w:rsidRPr="003E5178">
        <w:rPr>
          <w:color w:val="000000" w:themeColor="text1"/>
          <w:szCs w:val="28"/>
        </w:rPr>
        <w:t>.</w:t>
      </w:r>
    </w:p>
    <w:p w14:paraId="0262B850" w14:textId="43B254BB" w:rsidR="008200CF" w:rsidRDefault="00AE58B5" w:rsidP="00AE58B5">
      <w:pPr>
        <w:pStyle w:val="BodyText"/>
        <w:widowControl w:val="0"/>
        <w:spacing w:before="60" w:after="60"/>
        <w:jc w:val="center"/>
        <w:rPr>
          <w:rFonts w:ascii="Times New Roman" w:hAnsi="Times New Roman"/>
          <w:color w:val="000000" w:themeColor="text1"/>
          <w:sz w:val="12"/>
          <w:szCs w:val="12"/>
          <w:lang w:val="en-US"/>
        </w:rPr>
      </w:pPr>
      <w:r w:rsidRPr="003E5178">
        <w:rPr>
          <w:rFonts w:ascii="Times New Roman" w:hAnsi="Times New Roman"/>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2F501C62" wp14:editId="733141B3">
                <wp:simplePos x="0" y="0"/>
                <wp:positionH relativeFrom="column">
                  <wp:posOffset>3046095</wp:posOffset>
                </wp:positionH>
                <wp:positionV relativeFrom="paragraph">
                  <wp:posOffset>2642403</wp:posOffset>
                </wp:positionV>
                <wp:extent cx="191903" cy="214342"/>
                <wp:effectExtent l="38100" t="38100" r="36830" b="33655"/>
                <wp:wrapNone/>
                <wp:docPr id="351257177" name="Freeform: Shape 10"/>
                <wp:cNvGraphicFramePr/>
                <a:graphic xmlns:a="http://schemas.openxmlformats.org/drawingml/2006/main">
                  <a:graphicData uri="http://schemas.microsoft.com/office/word/2010/wordprocessingShape">
                    <wps:wsp>
                      <wps:cNvSpPr/>
                      <wps:spPr>
                        <a:xfrm>
                          <a:off x="0" y="0"/>
                          <a:ext cx="191903" cy="214342"/>
                        </a:xfrm>
                        <a:custGeom>
                          <a:avLst/>
                          <a:gdLst>
                            <a:gd name="connsiteX0" fmla="*/ 78538 w 201954"/>
                            <a:gd name="connsiteY0" fmla="*/ 274881 h 274881"/>
                            <a:gd name="connsiteX1" fmla="*/ 0 w 201954"/>
                            <a:gd name="connsiteY1" fmla="*/ 89757 h 274881"/>
                            <a:gd name="connsiteX2" fmla="*/ 168295 w 201954"/>
                            <a:gd name="connsiteY2" fmla="*/ 0 h 274881"/>
                            <a:gd name="connsiteX3" fmla="*/ 201954 w 201954"/>
                            <a:gd name="connsiteY3" fmla="*/ 201953 h 274881"/>
                            <a:gd name="connsiteX4" fmla="*/ 78538 w 201954"/>
                            <a:gd name="connsiteY4" fmla="*/ 274881 h 2748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54" h="274881">
                              <a:moveTo>
                                <a:pt x="78538" y="274881"/>
                              </a:moveTo>
                              <a:lnTo>
                                <a:pt x="0" y="89757"/>
                              </a:lnTo>
                              <a:lnTo>
                                <a:pt x="168295" y="0"/>
                              </a:lnTo>
                              <a:lnTo>
                                <a:pt x="201954" y="201953"/>
                              </a:lnTo>
                              <a:lnTo>
                                <a:pt x="78538" y="274881"/>
                              </a:lnTo>
                              <a:close/>
                            </a:path>
                          </a:pathLst>
                        </a:custGeom>
                        <a:solidFill>
                          <a:srgbClr val="FFFF00">
                            <a:alpha val="50000"/>
                          </a:srgbClr>
                        </a:solidFill>
                        <a:ln w="38100">
                          <a:solidFill>
                            <a:srgbClr val="EE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BFCB" id="Freeform: Shape 10" o:spid="_x0000_s1026" style="position:absolute;margin-left:239.85pt;margin-top:208.05pt;width:15.1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1954,274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" path="m78538,274881l,89757,168295,r33659,201953l78538,274881xe" fillcolor="yellow" strokecolor="#e00" strokeweight="3pt">
                <v:fill opacity="32896f"/>
                <v:stroke dashstyle="3 1" joinstyle="miter"/>
                <v:path arrowok="t" o:connecttype="custom" o:connectlocs="74629,214342;0,69989;159919,0;191903,157475;74629,214342" o:connectangles="0,0,0,0,0"/>
              </v:shape>
            </w:pict>
          </mc:Fallback>
        </mc:AlternateContent>
      </w:r>
      <w:r>
        <w:rPr>
          <w:rFonts w:ascii="Times New Roman" w:hAnsi="Times New Roman"/>
          <w:noProof/>
          <w:color w:val="000000" w:themeColor="text1"/>
          <w:sz w:val="12"/>
          <w:szCs w:val="12"/>
          <w:lang w:val="en-US"/>
        </w:rPr>
        <w:drawing>
          <wp:inline distT="0" distB="0" distL="0" distR="0" wp14:anchorId="07FBA4C9" wp14:editId="5DC44A75">
            <wp:extent cx="4280628" cy="3899140"/>
            <wp:effectExtent l="0" t="0" r="5715" b="6350"/>
            <wp:docPr id="2692359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0774" name="Picture 1000000774"/>
                    <pic:cNvPicPr/>
                  </pic:nvPicPr>
                  <pic:blipFill rotWithShape="1">
                    <a:blip r:embed="rId21">
                      <a:extLst>
                        <a:ext uri="{28A0092B-C50C-407E-A947-70E740481C1C}">
                          <a14:useLocalDpi xmlns:a14="http://schemas.microsoft.com/office/drawing/2010/main" val="0"/>
                        </a:ext>
                      </a:extLst>
                    </a:blip>
                    <a:srcRect l="28073"/>
                    <a:stretch>
                      <a:fillRect/>
                    </a:stretch>
                  </pic:blipFill>
                  <pic:spPr bwMode="auto">
                    <a:xfrm>
                      <a:off x="0" y="0"/>
                      <a:ext cx="4314913" cy="3930370"/>
                    </a:xfrm>
                    <a:prstGeom prst="rect">
                      <a:avLst/>
                    </a:prstGeom>
                    <a:ln>
                      <a:noFill/>
                    </a:ln>
                    <a:extLst>
                      <a:ext uri="{53640926-AAD7-44D8-BBD7-CCE9431645EC}">
                        <a14:shadowObscured xmlns:a14="http://schemas.microsoft.com/office/drawing/2010/main"/>
                      </a:ext>
                    </a:extLst>
                  </pic:spPr>
                </pic:pic>
              </a:graphicData>
            </a:graphic>
          </wp:inline>
        </w:drawing>
      </w:r>
      <w:r w:rsidRPr="003E5178">
        <w:rPr>
          <w:noProof/>
          <w:color w:val="000000" w:themeColor="text1"/>
        </w:rPr>
        <w:drawing>
          <wp:inline distT="0" distB="0" distL="0" distR="0" wp14:anchorId="40536759" wp14:editId="5D63066E">
            <wp:extent cx="1269308" cy="3904445"/>
            <wp:effectExtent l="0" t="0" r="7620" b="1270"/>
            <wp:docPr id="122296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54177" name=""/>
                    <pic:cNvPicPr/>
                  </pic:nvPicPr>
                  <pic:blipFill>
                    <a:blip r:embed="rId22"/>
                    <a:stretch>
                      <a:fillRect/>
                    </a:stretch>
                  </pic:blipFill>
                  <pic:spPr>
                    <a:xfrm>
                      <a:off x="0" y="0"/>
                      <a:ext cx="1273526" cy="3917420"/>
                    </a:xfrm>
                    <a:prstGeom prst="rect">
                      <a:avLst/>
                    </a:prstGeom>
                  </pic:spPr>
                </pic:pic>
              </a:graphicData>
            </a:graphic>
          </wp:inline>
        </w:drawing>
      </w:r>
    </w:p>
    <w:p w14:paraId="05DD6C54" w14:textId="77777777" w:rsidR="00AE58B5" w:rsidRPr="00DA5062" w:rsidRDefault="00AE58B5" w:rsidP="00AE58B5">
      <w:pPr>
        <w:pStyle w:val="BodyText"/>
        <w:widowControl w:val="0"/>
        <w:spacing w:before="60" w:after="60"/>
        <w:jc w:val="center"/>
        <w:rPr>
          <w:rFonts w:ascii="Times New Roman" w:hAnsi="Times New Roman"/>
          <w:color w:val="000000" w:themeColor="text1"/>
          <w:sz w:val="6"/>
          <w:szCs w:val="6"/>
          <w:lang w:val="en-US"/>
        </w:rPr>
      </w:pPr>
    </w:p>
    <w:p w14:paraId="28CF2AD9" w14:textId="592F839B" w:rsidR="005F3348" w:rsidRPr="003E5178" w:rsidRDefault="0023569A" w:rsidP="007F28BC">
      <w:pPr>
        <w:pStyle w:val="ListParagraph"/>
        <w:numPr>
          <w:ilvl w:val="1"/>
          <w:numId w:val="8"/>
        </w:numPr>
        <w:tabs>
          <w:tab w:val="left" w:pos="360"/>
        </w:tabs>
        <w:ind w:left="0" w:firstLine="0"/>
        <w:rPr>
          <w:rFonts w:cs="Times New Roman"/>
          <w:b/>
          <w:bCs/>
          <w:color w:val="000000" w:themeColor="text1"/>
        </w:rPr>
      </w:pPr>
      <w:r w:rsidRPr="003E5178">
        <w:rPr>
          <w:rFonts w:cs="Times New Roman"/>
          <w:b/>
          <w:bCs/>
          <w:color w:val="000000" w:themeColor="text1"/>
          <w:szCs w:val="28"/>
        </w:rPr>
        <w:t>Nhà máy</w:t>
      </w:r>
      <w:r w:rsidR="005F3348" w:rsidRPr="003E5178">
        <w:rPr>
          <w:rFonts w:cs="Times New Roman"/>
          <w:b/>
          <w:bCs/>
          <w:color w:val="000000" w:themeColor="text1"/>
          <w:szCs w:val="28"/>
        </w:rPr>
        <w:t xml:space="preserve"> xử lý nước thải</w:t>
      </w:r>
      <w:r w:rsidR="00A431E5" w:rsidRPr="003E5178">
        <w:rPr>
          <w:rFonts w:cs="Times New Roman"/>
          <w:b/>
          <w:bCs/>
          <w:color w:val="000000" w:themeColor="text1"/>
          <w:szCs w:val="28"/>
        </w:rPr>
        <w:t xml:space="preserve"> (</w:t>
      </w:r>
      <w:r w:rsidR="00A431E5" w:rsidRPr="003E5178">
        <w:rPr>
          <w:rFonts w:cs="Times New Roman"/>
          <w:b/>
          <w:bCs/>
          <w:color w:val="000000" w:themeColor="text1"/>
        </w:rPr>
        <w:t>Lô đất XLNT)</w:t>
      </w:r>
      <w:r w:rsidR="005F3348" w:rsidRPr="003E5178">
        <w:rPr>
          <w:rFonts w:cs="Times New Roman"/>
          <w:b/>
          <w:bCs/>
          <w:color w:val="000000" w:themeColor="text1"/>
        </w:rPr>
        <w:t>:</w:t>
      </w:r>
    </w:p>
    <w:p w14:paraId="097558E7" w14:textId="11901339" w:rsidR="005F3348" w:rsidRPr="003E5178" w:rsidRDefault="005F3348" w:rsidP="003D2CC8">
      <w:pPr>
        <w:pStyle w:val="BodyText"/>
        <w:widowControl w:val="0"/>
        <w:numPr>
          <w:ilvl w:val="1"/>
          <w:numId w:val="2"/>
        </w:numPr>
        <w:spacing w:before="60" w:after="60"/>
        <w:ind w:left="0" w:firstLine="567"/>
        <w:rPr>
          <w:rFonts w:ascii="Times New Roman" w:hAnsi="Times New Roman"/>
          <w:color w:val="000000" w:themeColor="text1"/>
          <w:sz w:val="28"/>
          <w:szCs w:val="28"/>
          <w:lang w:val="en-US"/>
        </w:rPr>
      </w:pPr>
      <w:r w:rsidRPr="006C44F9">
        <w:rPr>
          <w:rFonts w:ascii="Times New Roman" w:hAnsi="Times New Roman"/>
          <w:i/>
          <w:iCs/>
          <w:color w:val="000000" w:themeColor="text1"/>
          <w:sz w:val="28"/>
          <w:szCs w:val="28"/>
          <w:lang w:val="en-US"/>
        </w:rPr>
        <w:t>Theo quy hoạch được duyệt:</w:t>
      </w:r>
      <w:r w:rsidRPr="003E5178">
        <w:rPr>
          <w:rFonts w:ascii="Times New Roman" w:hAnsi="Times New Roman"/>
          <w:color w:val="000000" w:themeColor="text1"/>
          <w:sz w:val="28"/>
          <w:szCs w:val="28"/>
          <w:lang w:val="en-US"/>
        </w:rPr>
        <w:t xml:space="preserve"> </w:t>
      </w:r>
      <w:r w:rsidR="0023569A" w:rsidRPr="003E5178">
        <w:rPr>
          <w:rFonts w:ascii="Times New Roman" w:hAnsi="Times New Roman"/>
          <w:color w:val="000000" w:themeColor="text1"/>
          <w:sz w:val="28"/>
          <w:szCs w:val="28"/>
          <w:lang w:val="en-US"/>
        </w:rPr>
        <w:t>Nhà máy</w:t>
      </w:r>
      <w:r w:rsidRPr="003E5178">
        <w:rPr>
          <w:rFonts w:ascii="Times New Roman" w:hAnsi="Times New Roman"/>
          <w:color w:val="000000" w:themeColor="text1"/>
          <w:sz w:val="28"/>
          <w:szCs w:val="28"/>
          <w:lang w:val="en-US"/>
        </w:rPr>
        <w:t xml:space="preserve"> xử lý </w:t>
      </w:r>
      <w:r w:rsidRPr="003E5178">
        <w:rPr>
          <w:rFonts w:ascii="Times New Roman" w:hAnsi="Times New Roman"/>
          <w:color w:val="000000" w:themeColor="text1"/>
          <w:szCs w:val="28"/>
        </w:rPr>
        <w:t>nước</w:t>
      </w:r>
      <w:r w:rsidRPr="003E5178">
        <w:rPr>
          <w:rFonts w:ascii="Times New Roman" w:hAnsi="Times New Roman"/>
          <w:color w:val="000000" w:themeColor="text1"/>
          <w:sz w:val="28"/>
          <w:szCs w:val="28"/>
          <w:lang w:val="en-US"/>
        </w:rPr>
        <w:t xml:space="preserve"> thải </w:t>
      </w:r>
      <w:r w:rsidR="00420D5C" w:rsidRPr="003E5178">
        <w:rPr>
          <w:rFonts w:ascii="Times New Roman" w:hAnsi="Times New Roman"/>
          <w:color w:val="000000" w:themeColor="text1"/>
          <w:sz w:val="28"/>
          <w:szCs w:val="28"/>
          <w:lang w:val="en-US"/>
        </w:rPr>
        <w:t xml:space="preserve">(XLNT) </w:t>
      </w:r>
      <w:r w:rsidRPr="003E5178">
        <w:rPr>
          <w:rFonts w:ascii="Times New Roman" w:hAnsi="Times New Roman"/>
          <w:color w:val="000000" w:themeColor="text1"/>
          <w:sz w:val="28"/>
          <w:szCs w:val="28"/>
          <w:lang w:val="en-US"/>
        </w:rPr>
        <w:t>có vị trí giáp Trạm biến áp (TBA) và có quy mô diện tích 2,84 ha.</w:t>
      </w:r>
    </w:p>
    <w:p w14:paraId="36D44BBA" w14:textId="77777777" w:rsidR="005F3348" w:rsidRPr="003E5178" w:rsidRDefault="005F3348" w:rsidP="003D2CC8">
      <w:pPr>
        <w:pStyle w:val="BodyText"/>
        <w:widowControl w:val="0"/>
        <w:spacing w:before="60" w:after="60"/>
        <w:ind w:left="567" w:firstLine="567"/>
        <w:jc w:val="center"/>
        <w:rPr>
          <w:rFonts w:ascii="Times New Roman" w:hAnsi="Times New Roman"/>
          <w:color w:val="000000" w:themeColor="text1"/>
          <w:sz w:val="8"/>
          <w:szCs w:val="8"/>
          <w:lang w:val="en-US"/>
        </w:rPr>
      </w:pPr>
    </w:p>
    <w:p w14:paraId="2EC1E9CE" w14:textId="1D22DA04" w:rsidR="005F3348" w:rsidRPr="003E5178" w:rsidRDefault="005F3348" w:rsidP="003D2CC8">
      <w:pPr>
        <w:pStyle w:val="BodyText"/>
        <w:widowControl w:val="0"/>
        <w:spacing w:before="60" w:after="60"/>
        <w:jc w:val="center"/>
        <w:rPr>
          <w:rFonts w:ascii="Times New Roman" w:hAnsi="Times New Roman"/>
          <w:color w:val="000000" w:themeColor="text1"/>
          <w:sz w:val="28"/>
          <w:szCs w:val="28"/>
          <w:lang w:val="en-US"/>
        </w:rPr>
      </w:pPr>
      <w:r w:rsidRPr="003E5178">
        <w:rPr>
          <w:rFonts w:ascii="Times New Roman" w:hAnsi="Times New Roman"/>
          <w:noProof/>
          <w:color w:val="000000" w:themeColor="text1"/>
          <w:sz w:val="28"/>
          <w:szCs w:val="28"/>
          <w:lang w:val="en-US" w:eastAsia="en-US"/>
        </w:rPr>
        <w:lastRenderedPageBreak/>
        <mc:AlternateContent>
          <mc:Choice Requires="wps">
            <w:drawing>
              <wp:anchor distT="0" distB="0" distL="114300" distR="114300" simplePos="0" relativeHeight="251661312" behindDoc="0" locked="0" layoutInCell="1" allowOverlap="1" wp14:anchorId="76F8B3DF" wp14:editId="77C5412B">
                <wp:simplePos x="0" y="0"/>
                <wp:positionH relativeFrom="column">
                  <wp:posOffset>2126409</wp:posOffset>
                </wp:positionH>
                <wp:positionV relativeFrom="paragraph">
                  <wp:posOffset>1297305</wp:posOffset>
                </wp:positionV>
                <wp:extent cx="697715" cy="1484138"/>
                <wp:effectExtent l="38100" t="38100" r="64770" b="59055"/>
                <wp:wrapNone/>
                <wp:docPr id="1464061132" name="Freeform: Shape 12"/>
                <wp:cNvGraphicFramePr/>
                <a:graphic xmlns:a="http://schemas.openxmlformats.org/drawingml/2006/main">
                  <a:graphicData uri="http://schemas.microsoft.com/office/word/2010/wordprocessingShape">
                    <wps:wsp>
                      <wps:cNvSpPr/>
                      <wps:spPr>
                        <a:xfrm>
                          <a:off x="0" y="0"/>
                          <a:ext cx="697715" cy="1484138"/>
                        </a:xfrm>
                        <a:custGeom>
                          <a:avLst/>
                          <a:gdLst>
                            <a:gd name="connsiteX0" fmla="*/ 0 w 695325"/>
                            <a:gd name="connsiteY0" fmla="*/ 247650 h 1733550"/>
                            <a:gd name="connsiteX1" fmla="*/ 414338 w 695325"/>
                            <a:gd name="connsiteY1" fmla="*/ 0 h 1733550"/>
                            <a:gd name="connsiteX2" fmla="*/ 695325 w 695325"/>
                            <a:gd name="connsiteY2" fmla="*/ 1643063 h 1733550"/>
                            <a:gd name="connsiteX3" fmla="*/ 538163 w 695325"/>
                            <a:gd name="connsiteY3" fmla="*/ 1733550 h 1733550"/>
                            <a:gd name="connsiteX4" fmla="*/ 519113 w 695325"/>
                            <a:gd name="connsiteY4" fmla="*/ 1681163 h 1733550"/>
                            <a:gd name="connsiteX5" fmla="*/ 238125 w 695325"/>
                            <a:gd name="connsiteY5" fmla="*/ 1190625 h 1733550"/>
                            <a:gd name="connsiteX6" fmla="*/ 481013 w 695325"/>
                            <a:gd name="connsiteY6" fmla="*/ 1042988 h 1733550"/>
                            <a:gd name="connsiteX7" fmla="*/ 0 w 695325"/>
                            <a:gd name="connsiteY7" fmla="*/ 247650 h 173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95325" h="1733550">
                              <a:moveTo>
                                <a:pt x="0" y="247650"/>
                              </a:moveTo>
                              <a:lnTo>
                                <a:pt x="414338" y="0"/>
                              </a:lnTo>
                              <a:lnTo>
                                <a:pt x="695325" y="1643063"/>
                              </a:lnTo>
                              <a:lnTo>
                                <a:pt x="538163" y="1733550"/>
                              </a:lnTo>
                              <a:lnTo>
                                <a:pt x="519113" y="1681163"/>
                              </a:lnTo>
                              <a:lnTo>
                                <a:pt x="238125" y="1190625"/>
                              </a:lnTo>
                              <a:lnTo>
                                <a:pt x="481013" y="1042988"/>
                              </a:lnTo>
                              <a:lnTo>
                                <a:pt x="0" y="247650"/>
                              </a:lnTo>
                              <a:close/>
                            </a:path>
                          </a:pathLst>
                        </a:custGeom>
                        <a:solidFill>
                          <a:srgbClr val="FFFF00">
                            <a:alpha val="50000"/>
                          </a:srgbClr>
                        </a:solidFill>
                        <a:ln w="57150">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FCF45" id="Freeform: Shape 12" o:spid="_x0000_s1026" style="position:absolute;margin-left:167.45pt;margin-top:102.15pt;width:54.95pt;height:1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5325,173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" path="m,247650l414338,,695325,1643063r-157162,90487l519113,1681163,238125,1190625,481013,1042988,,247650xe" fillcolor="yellow" strokecolor="#e00" strokeweight="4.5pt">
                <v:fill opacity="32896f"/>
                <v:stroke dashstyle="1 1" joinstyle="miter"/>
                <v:path arrowok="t" o:connecttype="custom" o:connectlocs="0,212020;415762,0;697715,1406670;540013,1484138;520897,1439288;238943,1019326;482666,892930;0,212020" o:connectangles="0,0,0,0,0,0,0,0"/>
              </v:shape>
            </w:pict>
          </mc:Fallback>
        </mc:AlternateContent>
      </w:r>
      <w:r w:rsidRPr="003E5178">
        <w:rPr>
          <w:rFonts w:ascii="Times New Roman" w:hAnsi="Times New Roman"/>
          <w:noProof/>
          <w:color w:val="000000" w:themeColor="text1"/>
          <w:sz w:val="28"/>
          <w:szCs w:val="28"/>
          <w:lang w:val="en-US" w:eastAsia="en-US"/>
        </w:rPr>
        <w:drawing>
          <wp:inline distT="0" distB="0" distL="0" distR="0" wp14:anchorId="35D066B6" wp14:editId="3BD343EE">
            <wp:extent cx="3288485" cy="3013729"/>
            <wp:effectExtent l="0" t="0" r="7620" b="0"/>
            <wp:docPr id="775422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19" cstate="print">
                      <a:extLst>
                        <a:ext uri="{28A0092B-C50C-407E-A947-70E740481C1C}">
                          <a14:useLocalDpi xmlns:a14="http://schemas.microsoft.com/office/drawing/2010/main" val="0"/>
                        </a:ext>
                      </a:extLst>
                    </a:blip>
                    <a:srcRect l="17052" r="31446"/>
                    <a:stretch>
                      <a:fillRect/>
                    </a:stretch>
                  </pic:blipFill>
                  <pic:spPr bwMode="auto">
                    <a:xfrm>
                      <a:off x="0" y="0"/>
                      <a:ext cx="3385186" cy="3102351"/>
                    </a:xfrm>
                    <a:prstGeom prst="rect">
                      <a:avLst/>
                    </a:prstGeom>
                    <a:ln>
                      <a:noFill/>
                    </a:ln>
                    <a:extLst>
                      <a:ext uri="{53640926-AAD7-44D8-BBD7-CCE9431645EC}">
                        <a14:shadowObscured xmlns:a14="http://schemas.microsoft.com/office/drawing/2010/main"/>
                      </a:ext>
                    </a:extLst>
                  </pic:spPr>
                </pic:pic>
              </a:graphicData>
            </a:graphic>
          </wp:inline>
        </w:drawing>
      </w:r>
      <w:r w:rsidRPr="003E5178">
        <w:rPr>
          <w:rFonts w:ascii="Times New Roman" w:hAnsi="Times New Roman"/>
          <w:noProof/>
          <w:color w:val="000000" w:themeColor="text1"/>
          <w:sz w:val="28"/>
          <w:szCs w:val="28"/>
          <w:lang w:val="en-US" w:eastAsia="en-US"/>
        </w:rPr>
        <w:drawing>
          <wp:inline distT="0" distB="0" distL="0" distR="0" wp14:anchorId="21A374D1" wp14:editId="2131ED67">
            <wp:extent cx="1337481" cy="2482376"/>
            <wp:effectExtent l="0" t="0" r="0" b="0"/>
            <wp:docPr id="1456040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23723" name="Picture 1600823723"/>
                    <pic:cNvPicPr/>
                  </pic:nvPicPr>
                  <pic:blipFill rotWithShape="1">
                    <a:blip r:embed="rId20" cstate="print">
                      <a:extLst>
                        <a:ext uri="{28A0092B-C50C-407E-A947-70E740481C1C}">
                          <a14:useLocalDpi xmlns:a14="http://schemas.microsoft.com/office/drawing/2010/main" val="0"/>
                        </a:ext>
                      </a:extLst>
                    </a:blip>
                    <a:srcRect l="71667" r="2904"/>
                    <a:stretch>
                      <a:fillRect/>
                    </a:stretch>
                  </pic:blipFill>
                  <pic:spPr bwMode="auto">
                    <a:xfrm>
                      <a:off x="0" y="0"/>
                      <a:ext cx="1349547" cy="2504770"/>
                    </a:xfrm>
                    <a:prstGeom prst="rect">
                      <a:avLst/>
                    </a:prstGeom>
                    <a:ln>
                      <a:noFill/>
                    </a:ln>
                    <a:extLst>
                      <a:ext uri="{53640926-AAD7-44D8-BBD7-CCE9431645EC}">
                        <a14:shadowObscured xmlns:a14="http://schemas.microsoft.com/office/drawing/2010/main"/>
                      </a:ext>
                    </a:extLst>
                  </pic:spPr>
                </pic:pic>
              </a:graphicData>
            </a:graphic>
          </wp:inline>
        </w:drawing>
      </w:r>
    </w:p>
    <w:p w14:paraId="4DCA7465" w14:textId="77777777" w:rsidR="001827C5" w:rsidRPr="003E5178" w:rsidRDefault="001827C5" w:rsidP="003B6CEE">
      <w:pPr>
        <w:pStyle w:val="BodyText"/>
        <w:widowControl w:val="0"/>
        <w:spacing w:before="60" w:after="60"/>
        <w:jc w:val="center"/>
        <w:rPr>
          <w:rFonts w:ascii="Times New Roman" w:hAnsi="Times New Roman"/>
          <w:color w:val="000000" w:themeColor="text1"/>
          <w:sz w:val="6"/>
          <w:szCs w:val="6"/>
          <w:lang w:val="en-US"/>
        </w:rPr>
      </w:pPr>
    </w:p>
    <w:p w14:paraId="6C233A86" w14:textId="10002241" w:rsidR="005F3348" w:rsidRDefault="00126C54" w:rsidP="00D0376C">
      <w:pPr>
        <w:pStyle w:val="BodyText"/>
        <w:widowControl w:val="0"/>
        <w:numPr>
          <w:ilvl w:val="1"/>
          <w:numId w:val="2"/>
        </w:numPr>
        <w:spacing w:before="20" w:after="20"/>
        <w:ind w:left="0" w:firstLine="562"/>
        <w:rPr>
          <w:rFonts w:ascii="Times New Roman" w:hAnsi="Times New Roman"/>
          <w:color w:val="000000" w:themeColor="text1"/>
          <w:sz w:val="28"/>
          <w:szCs w:val="28"/>
          <w:lang w:val="en-US"/>
        </w:rPr>
      </w:pPr>
      <w:r w:rsidRPr="003E5178">
        <w:rPr>
          <w:rFonts w:ascii="Times New Roman" w:hAnsi="Times New Roman"/>
          <w:b/>
          <w:bCs/>
          <w:color w:val="000000" w:themeColor="text1"/>
          <w:sz w:val="28"/>
          <w:szCs w:val="28"/>
          <w:lang w:val="en-US"/>
        </w:rPr>
        <w:t>Điều chỉnh diện tích</w:t>
      </w:r>
      <w:r w:rsidRPr="003E5178">
        <w:rPr>
          <w:rFonts w:ascii="Times New Roman" w:hAnsi="Times New Roman"/>
          <w:color w:val="000000" w:themeColor="text1"/>
          <w:sz w:val="28"/>
          <w:szCs w:val="28"/>
          <w:lang w:val="en-US"/>
        </w:rPr>
        <w:t xml:space="preserve">:  </w:t>
      </w:r>
      <w:r w:rsidR="00C1737C" w:rsidRPr="003E5178">
        <w:rPr>
          <w:rFonts w:ascii="Times New Roman" w:hAnsi="Times New Roman"/>
          <w:color w:val="000000" w:themeColor="text1"/>
          <w:sz w:val="28"/>
          <w:szCs w:val="28"/>
          <w:lang w:val="en-US"/>
        </w:rPr>
        <w:t>Điều chỉnh giảm quy mô diện tích đất Nhà máy xử lý nước thải từ 2,84 ha còn 2,</w:t>
      </w:r>
      <w:r w:rsidR="00E56848" w:rsidRPr="003E5178">
        <w:rPr>
          <w:rFonts w:ascii="Times New Roman" w:hAnsi="Times New Roman"/>
          <w:color w:val="000000" w:themeColor="text1"/>
          <w:sz w:val="28"/>
          <w:szCs w:val="28"/>
          <w:lang w:val="en-US"/>
        </w:rPr>
        <w:t>4</w:t>
      </w:r>
      <w:r w:rsidR="00C1737C" w:rsidRPr="003E5178">
        <w:rPr>
          <w:rFonts w:ascii="Times New Roman" w:hAnsi="Times New Roman"/>
          <w:color w:val="000000" w:themeColor="text1"/>
          <w:sz w:val="28"/>
          <w:szCs w:val="28"/>
          <w:lang w:val="en-US"/>
        </w:rPr>
        <w:t xml:space="preserve">4 ha. Đất Nhà máy xử lý </w:t>
      </w:r>
      <w:r w:rsidR="00C1737C" w:rsidRPr="003E5178">
        <w:rPr>
          <w:rFonts w:ascii="Times New Roman" w:hAnsi="Times New Roman"/>
          <w:color w:val="000000" w:themeColor="text1"/>
          <w:szCs w:val="28"/>
        </w:rPr>
        <w:t>nước</w:t>
      </w:r>
      <w:r w:rsidR="00C1737C" w:rsidRPr="003E5178">
        <w:rPr>
          <w:rFonts w:ascii="Times New Roman" w:hAnsi="Times New Roman"/>
          <w:color w:val="000000" w:themeColor="text1"/>
          <w:sz w:val="28"/>
          <w:szCs w:val="28"/>
          <w:lang w:val="en-US"/>
        </w:rPr>
        <w:t xml:space="preserve"> thải (XLNT) có vị trí nằm giữa giáp Đất Trạm biến áp (Lô đất TBA) và Đất Trạm trung chuyển chất thải rắn (lô đất CTR)</w:t>
      </w:r>
      <w:r w:rsidR="009A3CBA">
        <w:rPr>
          <w:rFonts w:ascii="Times New Roman" w:hAnsi="Times New Roman"/>
          <w:color w:val="000000" w:themeColor="text1"/>
          <w:sz w:val="28"/>
          <w:szCs w:val="28"/>
          <w:lang w:val="en-US"/>
        </w:rPr>
        <w:t>.</w:t>
      </w:r>
    </w:p>
    <w:p w14:paraId="5365DA14" w14:textId="612C9F46" w:rsidR="006D255B" w:rsidRPr="00BF3C4C" w:rsidRDefault="00F13266" w:rsidP="00BF3C4C">
      <w:pPr>
        <w:pStyle w:val="BodyText"/>
        <w:widowControl w:val="0"/>
        <w:spacing w:before="20" w:after="20"/>
        <w:ind w:firstLine="567"/>
        <w:rPr>
          <w:rFonts w:ascii="Times New Roman" w:hAnsi="Times New Roman"/>
          <w:color w:val="000000" w:themeColor="text1"/>
          <w:sz w:val="28"/>
          <w:szCs w:val="28"/>
          <w:lang w:val="vi-VN"/>
        </w:rPr>
      </w:pPr>
      <w:r w:rsidRPr="00BF3C4C">
        <w:rPr>
          <w:rFonts w:ascii="Times New Roman" w:hAnsi="Times New Roman"/>
          <w:color w:val="000000" w:themeColor="text1"/>
          <w:sz w:val="28"/>
          <w:szCs w:val="28"/>
          <w:lang w:val="en-US"/>
        </w:rPr>
        <w:t xml:space="preserve">Căn cứ </w:t>
      </w:r>
      <w:r w:rsidRPr="00BF3C4C">
        <w:rPr>
          <w:rFonts w:ascii="Times New Roman" w:hAnsi="Times New Roman"/>
          <w:color w:val="000000" w:themeColor="text1"/>
          <w:sz w:val="28"/>
          <w:szCs w:val="28"/>
          <w:lang w:val="vi-VN"/>
        </w:rPr>
        <w:t>mục 2.1.1.3 QCXD VN 01:2021/BXD</w:t>
      </w:r>
      <w:r w:rsidRPr="00BF3C4C">
        <w:rPr>
          <w:rFonts w:ascii="Times New Roman" w:hAnsi="Times New Roman"/>
          <w:color w:val="000000" w:themeColor="text1"/>
          <w:sz w:val="28"/>
          <w:szCs w:val="28"/>
          <w:lang w:val="en-US"/>
        </w:rPr>
        <w:t>:</w:t>
      </w:r>
      <w:r w:rsidR="00FF4D72">
        <w:rPr>
          <w:rFonts w:ascii="Times New Roman" w:hAnsi="Times New Roman"/>
          <w:color w:val="000000" w:themeColor="text1"/>
          <w:sz w:val="28"/>
          <w:szCs w:val="28"/>
          <w:lang w:val="en-US"/>
        </w:rPr>
        <w:t xml:space="preserve"> </w:t>
      </w:r>
      <w:r w:rsidR="006D255B" w:rsidRPr="00BF3C4C">
        <w:rPr>
          <w:rFonts w:ascii="Times New Roman" w:hAnsi="Times New Roman"/>
          <w:color w:val="000000" w:themeColor="text1"/>
          <w:sz w:val="28"/>
          <w:szCs w:val="28"/>
          <w:lang w:val="vi-VN"/>
        </w:rPr>
        <w:t xml:space="preserve">Diện </w:t>
      </w:r>
      <w:r w:rsidR="006D255B" w:rsidRPr="00BF3C4C">
        <w:rPr>
          <w:rFonts w:ascii="Times New Roman" w:hAnsi="Times New Roman"/>
          <w:color w:val="000000" w:themeColor="text1"/>
          <w:sz w:val="28"/>
          <w:szCs w:val="28"/>
          <w:lang w:val="en-US"/>
        </w:rPr>
        <w:t>tích</w:t>
      </w:r>
      <w:r w:rsidR="006D255B" w:rsidRPr="00BF3C4C">
        <w:rPr>
          <w:rFonts w:ascii="Times New Roman" w:hAnsi="Times New Roman"/>
          <w:color w:val="000000" w:themeColor="text1"/>
          <w:sz w:val="28"/>
          <w:szCs w:val="28"/>
          <w:lang w:val="vi-VN"/>
        </w:rPr>
        <w:t xml:space="preserve"> đất xây dựng Nhà máy xử lý nước thải phải đảm bảo chỉ tiêu 0,2 ha/1.000 m³/ngày. </w:t>
      </w:r>
    </w:p>
    <w:p w14:paraId="2DD4EEC4" w14:textId="77777777" w:rsidR="00BF3C4C" w:rsidRDefault="00740C6A" w:rsidP="00BF3C4C">
      <w:pPr>
        <w:pStyle w:val="BodyText"/>
        <w:widowControl w:val="0"/>
        <w:spacing w:before="20" w:after="20"/>
        <w:ind w:firstLine="567"/>
        <w:rPr>
          <w:rFonts w:ascii="Times New Roman" w:hAnsi="Times New Roman"/>
          <w:color w:val="000000" w:themeColor="text1"/>
          <w:sz w:val="28"/>
          <w:szCs w:val="28"/>
          <w:lang w:val="en-US"/>
        </w:rPr>
      </w:pPr>
      <w:r w:rsidRPr="00BF3C4C">
        <w:rPr>
          <w:rFonts w:ascii="Times New Roman" w:hAnsi="Times New Roman"/>
          <w:color w:val="000000" w:themeColor="text1"/>
          <w:sz w:val="28"/>
          <w:szCs w:val="28"/>
          <w:lang w:val="en-US"/>
        </w:rPr>
        <w:t xml:space="preserve">Với </w:t>
      </w:r>
      <w:r w:rsidR="006D255B" w:rsidRPr="00BF3C4C">
        <w:rPr>
          <w:rFonts w:ascii="Times New Roman" w:hAnsi="Times New Roman"/>
          <w:color w:val="000000" w:themeColor="text1"/>
          <w:sz w:val="28"/>
          <w:szCs w:val="28"/>
          <w:lang w:val="vi-VN"/>
        </w:rPr>
        <w:t xml:space="preserve">Nhà máy xử lý nước thải </w:t>
      </w:r>
      <w:r w:rsidR="001A0033" w:rsidRPr="00BF3C4C">
        <w:rPr>
          <w:rFonts w:ascii="Times New Roman" w:hAnsi="Times New Roman"/>
          <w:color w:val="000000" w:themeColor="text1"/>
          <w:sz w:val="28"/>
          <w:szCs w:val="28"/>
          <w:lang w:val="en-US"/>
        </w:rPr>
        <w:t>tập trung</w:t>
      </w:r>
      <w:r w:rsidRPr="00BF3C4C">
        <w:rPr>
          <w:rFonts w:ascii="Times New Roman" w:hAnsi="Times New Roman"/>
          <w:color w:val="000000" w:themeColor="text1"/>
          <w:sz w:val="28"/>
          <w:szCs w:val="28"/>
          <w:lang w:val="en-US"/>
        </w:rPr>
        <w:t xml:space="preserve"> khu công nghiệp Tân Phước có công suất</w:t>
      </w:r>
      <w:r w:rsidR="001A0033" w:rsidRPr="00BF3C4C">
        <w:rPr>
          <w:rFonts w:ascii="Times New Roman" w:hAnsi="Times New Roman"/>
          <w:color w:val="000000" w:themeColor="text1"/>
          <w:sz w:val="28"/>
          <w:szCs w:val="28"/>
          <w:lang w:val="en-US"/>
        </w:rPr>
        <w:t xml:space="preserve"> </w:t>
      </w:r>
      <w:r w:rsidR="006D255B" w:rsidRPr="00BF3C4C">
        <w:rPr>
          <w:rFonts w:ascii="Times New Roman" w:hAnsi="Times New Roman"/>
          <w:color w:val="000000" w:themeColor="text1"/>
          <w:sz w:val="28"/>
          <w:szCs w:val="28"/>
          <w:lang w:val="vi-VN"/>
        </w:rPr>
        <w:t>là 9.000 m³/ngày</w:t>
      </w:r>
      <w:r w:rsidR="001A0033" w:rsidRPr="00BF3C4C">
        <w:rPr>
          <w:rFonts w:ascii="Times New Roman" w:hAnsi="Times New Roman"/>
          <w:color w:val="000000" w:themeColor="text1"/>
          <w:sz w:val="28"/>
          <w:szCs w:val="28"/>
          <w:lang w:val="en-US"/>
        </w:rPr>
        <w:t xml:space="preserve"> </w:t>
      </w:r>
      <w:r w:rsidR="001A0033" w:rsidRPr="00BF3C4C">
        <w:rPr>
          <w:rFonts w:ascii="Times New Roman" w:hAnsi="Times New Roman"/>
          <w:color w:val="000000" w:themeColor="text1"/>
          <w:sz w:val="28"/>
          <w:szCs w:val="28"/>
        </w:rPr>
        <w:t>tính cho tổng diện tích quy hoạch 470ha</w:t>
      </w:r>
      <w:r w:rsidR="006D255B" w:rsidRPr="00BF3C4C">
        <w:rPr>
          <w:rFonts w:ascii="Times New Roman" w:hAnsi="Times New Roman"/>
          <w:color w:val="000000" w:themeColor="text1"/>
          <w:sz w:val="28"/>
          <w:szCs w:val="28"/>
          <w:lang w:val="vi-VN"/>
        </w:rPr>
        <w:t xml:space="preserve">. Do đó diện tích Nhà máy xử lý nước thải </w:t>
      </w:r>
      <w:r w:rsidR="001A0033" w:rsidRPr="00BF3C4C">
        <w:rPr>
          <w:rFonts w:ascii="Times New Roman" w:hAnsi="Times New Roman"/>
          <w:color w:val="000000" w:themeColor="text1"/>
          <w:sz w:val="28"/>
          <w:szCs w:val="28"/>
        </w:rPr>
        <w:t>tập trung theo quy định</w:t>
      </w:r>
      <w:r w:rsidR="001A0033" w:rsidRPr="00BF3C4C">
        <w:rPr>
          <w:color w:val="000000" w:themeColor="text1"/>
          <w:szCs w:val="26"/>
          <w:lang w:val="vi-VN"/>
        </w:rPr>
        <w:t xml:space="preserve"> </w:t>
      </w:r>
      <w:r w:rsidR="006D255B" w:rsidRPr="00BF3C4C">
        <w:rPr>
          <w:rFonts w:ascii="Times New Roman" w:hAnsi="Times New Roman"/>
          <w:color w:val="000000" w:themeColor="text1"/>
          <w:sz w:val="28"/>
          <w:szCs w:val="28"/>
          <w:lang w:val="vi-VN"/>
        </w:rPr>
        <w:t>là 9.</w:t>
      </w:r>
      <w:r w:rsidR="006D255B" w:rsidRPr="00BF3C4C">
        <w:rPr>
          <w:rFonts w:ascii="Times New Roman" w:hAnsi="Times New Roman"/>
          <w:color w:val="000000" w:themeColor="text1"/>
          <w:sz w:val="28"/>
          <w:szCs w:val="28"/>
          <w:lang w:val="en-US"/>
        </w:rPr>
        <w:t>000</w:t>
      </w:r>
      <w:r w:rsidR="001A7C07" w:rsidRPr="00BF3C4C">
        <w:rPr>
          <w:rFonts w:ascii="Times New Roman" w:hAnsi="Times New Roman"/>
          <w:color w:val="000000" w:themeColor="text1"/>
          <w:sz w:val="28"/>
          <w:szCs w:val="28"/>
          <w:lang w:val="en-US"/>
        </w:rPr>
        <w:t xml:space="preserve"> </w:t>
      </w:r>
      <w:r w:rsidR="006D255B" w:rsidRPr="00BF3C4C">
        <w:rPr>
          <w:rFonts w:ascii="Times New Roman" w:hAnsi="Times New Roman"/>
          <w:color w:val="000000" w:themeColor="text1"/>
          <w:sz w:val="28"/>
          <w:szCs w:val="28"/>
          <w:lang w:val="en-US"/>
        </w:rPr>
        <w:t>x</w:t>
      </w:r>
      <w:r w:rsidR="001A7C07" w:rsidRPr="00BF3C4C">
        <w:rPr>
          <w:rFonts w:ascii="Times New Roman" w:hAnsi="Times New Roman"/>
          <w:color w:val="000000" w:themeColor="text1"/>
          <w:sz w:val="28"/>
          <w:szCs w:val="28"/>
          <w:lang w:val="en-US"/>
        </w:rPr>
        <w:t xml:space="preserve"> </w:t>
      </w:r>
      <w:r w:rsidR="006D255B" w:rsidRPr="00BF3C4C">
        <w:rPr>
          <w:rFonts w:ascii="Times New Roman" w:hAnsi="Times New Roman"/>
          <w:color w:val="000000" w:themeColor="text1"/>
          <w:sz w:val="28"/>
          <w:szCs w:val="28"/>
          <w:lang w:val="en-US"/>
        </w:rPr>
        <w:t>0</w:t>
      </w:r>
      <w:r w:rsidR="006D255B" w:rsidRPr="00BF3C4C">
        <w:rPr>
          <w:rFonts w:ascii="Times New Roman" w:hAnsi="Times New Roman"/>
          <w:color w:val="000000" w:themeColor="text1"/>
          <w:sz w:val="28"/>
          <w:szCs w:val="28"/>
          <w:lang w:val="vi-VN"/>
        </w:rPr>
        <w:t>,2:1.000=1,8 ha</w:t>
      </w:r>
      <w:r w:rsidR="00BF3C4C">
        <w:rPr>
          <w:rFonts w:ascii="Times New Roman" w:hAnsi="Times New Roman"/>
          <w:color w:val="000000" w:themeColor="text1"/>
          <w:sz w:val="28"/>
          <w:szCs w:val="28"/>
          <w:lang w:val="en-US"/>
        </w:rPr>
        <w:t>.</w:t>
      </w:r>
    </w:p>
    <w:p w14:paraId="6D6DA388" w14:textId="2FD8DE4D" w:rsidR="00910FDE" w:rsidRPr="00BF3C4C" w:rsidRDefault="006D255B" w:rsidP="00BF3C4C">
      <w:pPr>
        <w:pStyle w:val="BodyText"/>
        <w:widowControl w:val="0"/>
        <w:spacing w:before="20" w:after="20"/>
        <w:ind w:firstLine="567"/>
        <w:rPr>
          <w:rFonts w:ascii="Times New Roman" w:hAnsi="Times New Roman"/>
          <w:color w:val="000000" w:themeColor="text1"/>
          <w:sz w:val="28"/>
          <w:szCs w:val="28"/>
          <w:lang w:val="vi-VN"/>
        </w:rPr>
      </w:pPr>
      <w:r w:rsidRPr="00BF3C4C">
        <w:rPr>
          <w:rFonts w:ascii="Times New Roman" w:hAnsi="Times New Roman"/>
          <w:color w:val="000000" w:themeColor="text1"/>
          <w:sz w:val="28"/>
          <w:szCs w:val="28"/>
          <w:lang w:val="vi-VN"/>
        </w:rPr>
        <w:t xml:space="preserve">Vì vậy, </w:t>
      </w:r>
      <w:r w:rsidR="00910FDE" w:rsidRPr="00BF3C4C">
        <w:rPr>
          <w:rFonts w:ascii="Times New Roman" w:hAnsi="Times New Roman"/>
          <w:color w:val="000000" w:themeColor="text1"/>
          <w:sz w:val="28"/>
          <w:szCs w:val="28"/>
          <w:lang w:val="en-US"/>
        </w:rPr>
        <w:t xml:space="preserve">việc Nhà máy xử lý nước thải giảm quy mô diện tích còn 2.44ha vẫn đảm bảo theo quy định tại </w:t>
      </w:r>
      <w:r w:rsidR="00910FDE" w:rsidRPr="00BF3C4C">
        <w:rPr>
          <w:rFonts w:ascii="Times New Roman" w:hAnsi="Times New Roman"/>
          <w:color w:val="000000" w:themeColor="text1"/>
          <w:sz w:val="28"/>
          <w:szCs w:val="28"/>
          <w:lang w:val="vi-VN"/>
        </w:rPr>
        <w:t>QCXD VN 01:2021/BXD</w:t>
      </w:r>
      <w:r w:rsidR="00910FDE" w:rsidRPr="00BF3C4C">
        <w:rPr>
          <w:rFonts w:ascii="Times New Roman" w:hAnsi="Times New Roman"/>
          <w:color w:val="000000" w:themeColor="text1"/>
          <w:sz w:val="28"/>
          <w:szCs w:val="28"/>
          <w:lang w:val="en-US"/>
        </w:rPr>
        <w:t>.</w:t>
      </w:r>
    </w:p>
    <w:p w14:paraId="23577553" w14:textId="77777777" w:rsidR="00AE58B5" w:rsidRPr="003E5178" w:rsidRDefault="003B6CEE" w:rsidP="00AE58B5">
      <w:pPr>
        <w:pStyle w:val="BodyText"/>
        <w:widowControl w:val="0"/>
        <w:spacing w:before="60" w:after="60"/>
        <w:jc w:val="center"/>
        <w:rPr>
          <w:rFonts w:ascii="Times New Roman" w:hAnsi="Times New Roman"/>
          <w:color w:val="000000" w:themeColor="text1"/>
          <w:sz w:val="12"/>
          <w:szCs w:val="12"/>
          <w:lang w:val="en-US"/>
        </w:rPr>
      </w:pPr>
      <w:r w:rsidRPr="003E5178">
        <w:rPr>
          <w:rFonts w:ascii="Times New Roman" w:hAnsi="Times New Roman"/>
          <w:noProof/>
          <w:color w:val="000000" w:themeColor="text1"/>
          <w:sz w:val="28"/>
          <w:szCs w:val="28"/>
          <w:lang w:val="en-US" w:eastAsia="en-US"/>
        </w:rPr>
        <mc:AlternateContent>
          <mc:Choice Requires="wps">
            <w:drawing>
              <wp:anchor distT="0" distB="0" distL="114300" distR="114300" simplePos="0" relativeHeight="251663360" behindDoc="0" locked="0" layoutInCell="1" allowOverlap="1" wp14:anchorId="14399CC2" wp14:editId="5CA766BE">
                <wp:simplePos x="0" y="0"/>
                <wp:positionH relativeFrom="margin">
                  <wp:posOffset>2664460</wp:posOffset>
                </wp:positionH>
                <wp:positionV relativeFrom="paragraph">
                  <wp:posOffset>1453886</wp:posOffset>
                </wp:positionV>
                <wp:extent cx="507811" cy="1071264"/>
                <wp:effectExtent l="38100" t="38100" r="64135" b="52705"/>
                <wp:wrapNone/>
                <wp:docPr id="1450477648" name="Freeform: Shape 11"/>
                <wp:cNvGraphicFramePr/>
                <a:graphic xmlns:a="http://schemas.openxmlformats.org/drawingml/2006/main">
                  <a:graphicData uri="http://schemas.microsoft.com/office/word/2010/wordprocessingShape">
                    <wps:wsp>
                      <wps:cNvSpPr/>
                      <wps:spPr>
                        <a:xfrm>
                          <a:off x="0" y="0"/>
                          <a:ext cx="507811" cy="1071264"/>
                        </a:xfrm>
                        <a:custGeom>
                          <a:avLst/>
                          <a:gdLst>
                            <a:gd name="connsiteX0" fmla="*/ 0 w 673100"/>
                            <a:gd name="connsiteY0" fmla="*/ 247650 h 1568450"/>
                            <a:gd name="connsiteX1" fmla="*/ 431800 w 673100"/>
                            <a:gd name="connsiteY1" fmla="*/ 0 h 1568450"/>
                            <a:gd name="connsiteX2" fmla="*/ 673100 w 673100"/>
                            <a:gd name="connsiteY2" fmla="*/ 1447800 h 1568450"/>
                            <a:gd name="connsiteX3" fmla="*/ 450850 w 673100"/>
                            <a:gd name="connsiteY3" fmla="*/ 1568450 h 1568450"/>
                            <a:gd name="connsiteX4" fmla="*/ 260350 w 673100"/>
                            <a:gd name="connsiteY4" fmla="*/ 1238250 h 1568450"/>
                            <a:gd name="connsiteX5" fmla="*/ 520700 w 673100"/>
                            <a:gd name="connsiteY5" fmla="*/ 1092200 h 1568450"/>
                            <a:gd name="connsiteX6" fmla="*/ 0 w 673100"/>
                            <a:gd name="connsiteY6" fmla="*/ 247650 h 1568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3100" h="1568450">
                              <a:moveTo>
                                <a:pt x="0" y="247650"/>
                              </a:moveTo>
                              <a:lnTo>
                                <a:pt x="431800" y="0"/>
                              </a:lnTo>
                              <a:lnTo>
                                <a:pt x="673100" y="1447800"/>
                              </a:lnTo>
                              <a:lnTo>
                                <a:pt x="450850" y="1568450"/>
                              </a:lnTo>
                              <a:lnTo>
                                <a:pt x="260350" y="1238250"/>
                              </a:lnTo>
                              <a:lnTo>
                                <a:pt x="520700" y="1092200"/>
                              </a:lnTo>
                              <a:lnTo>
                                <a:pt x="0" y="247650"/>
                              </a:lnTo>
                              <a:close/>
                            </a:path>
                          </a:pathLst>
                        </a:custGeom>
                        <a:solidFill>
                          <a:srgbClr val="FFFF00">
                            <a:alpha val="50000"/>
                          </a:srgbClr>
                        </a:solidFill>
                        <a:ln w="57150">
                          <a:solidFill>
                            <a:srgbClr val="EE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7ABB8" id="Freeform: Shape 11" o:spid="_x0000_s1026" style="position:absolute;margin-left:209.8pt;margin-top:114.5pt;width:40pt;height:84.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73100,156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" path="m,247650l431800,,673100,1447800,450850,1568450,260350,1238250,520700,1092200,,247650xe" fillcolor="yellow" strokecolor="#e00" strokeweight="4.5pt">
                <v:fill opacity="32896f"/>
                <v:stroke dashstyle="1 1" joinstyle="miter"/>
                <v:path arrowok="t" o:connecttype="custom" o:connectlocs="0,169147;325766,0;507811,988859;340138,1071264;196417,845735;392835,745981;0,169147" o:connectangles="0,0,0,0,0,0,0"/>
                <w10:wrap anchorx="margin"/>
              </v:shape>
            </w:pict>
          </mc:Fallback>
        </mc:AlternateContent>
      </w:r>
      <w:r w:rsidR="00AE58B5">
        <w:rPr>
          <w:rFonts w:ascii="Times New Roman" w:hAnsi="Times New Roman"/>
          <w:noProof/>
          <w:color w:val="000000" w:themeColor="text1"/>
          <w:sz w:val="12"/>
          <w:szCs w:val="12"/>
          <w:lang w:val="en-US"/>
        </w:rPr>
        <w:drawing>
          <wp:inline distT="0" distB="0" distL="0" distR="0" wp14:anchorId="4C4AB1BA" wp14:editId="094C2376">
            <wp:extent cx="4072279" cy="3709359"/>
            <wp:effectExtent l="0" t="0" r="4445" b="5715"/>
            <wp:docPr id="6796605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0774" name="Picture 1000000774"/>
                    <pic:cNvPicPr/>
                  </pic:nvPicPr>
                  <pic:blipFill rotWithShape="1">
                    <a:blip r:embed="rId21">
                      <a:extLst>
                        <a:ext uri="{28A0092B-C50C-407E-A947-70E740481C1C}">
                          <a14:useLocalDpi xmlns:a14="http://schemas.microsoft.com/office/drawing/2010/main" val="0"/>
                        </a:ext>
                      </a:extLst>
                    </a:blip>
                    <a:srcRect l="28073"/>
                    <a:stretch>
                      <a:fillRect/>
                    </a:stretch>
                  </pic:blipFill>
                  <pic:spPr bwMode="auto">
                    <a:xfrm>
                      <a:off x="0" y="0"/>
                      <a:ext cx="4096703" cy="3731606"/>
                    </a:xfrm>
                    <a:prstGeom prst="rect">
                      <a:avLst/>
                    </a:prstGeom>
                    <a:ln>
                      <a:noFill/>
                    </a:ln>
                    <a:extLst>
                      <a:ext uri="{53640926-AAD7-44D8-BBD7-CCE9431645EC}">
                        <a14:shadowObscured xmlns:a14="http://schemas.microsoft.com/office/drawing/2010/main"/>
                      </a:ext>
                    </a:extLst>
                  </pic:spPr>
                </pic:pic>
              </a:graphicData>
            </a:graphic>
          </wp:inline>
        </w:drawing>
      </w:r>
      <w:r w:rsidR="00AE58B5" w:rsidRPr="003E5178">
        <w:rPr>
          <w:noProof/>
          <w:color w:val="000000" w:themeColor="text1"/>
        </w:rPr>
        <w:drawing>
          <wp:inline distT="0" distB="0" distL="0" distR="0" wp14:anchorId="1EC6BAC9" wp14:editId="3447E382">
            <wp:extent cx="1202593" cy="3699227"/>
            <wp:effectExtent l="0" t="0" r="0" b="0"/>
            <wp:docPr id="1625244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54177" name=""/>
                    <pic:cNvPicPr/>
                  </pic:nvPicPr>
                  <pic:blipFill>
                    <a:blip r:embed="rId22"/>
                    <a:stretch>
                      <a:fillRect/>
                    </a:stretch>
                  </pic:blipFill>
                  <pic:spPr>
                    <a:xfrm>
                      <a:off x="0" y="0"/>
                      <a:ext cx="1228184" cy="3777947"/>
                    </a:xfrm>
                    <a:prstGeom prst="rect">
                      <a:avLst/>
                    </a:prstGeom>
                  </pic:spPr>
                </pic:pic>
              </a:graphicData>
            </a:graphic>
          </wp:inline>
        </w:drawing>
      </w:r>
    </w:p>
    <w:p w14:paraId="5C5A18D9" w14:textId="4A8551D3" w:rsidR="007B3074" w:rsidRPr="003E5178" w:rsidRDefault="0039546E" w:rsidP="006A754F">
      <w:pPr>
        <w:pStyle w:val="ListParagraph"/>
        <w:numPr>
          <w:ilvl w:val="1"/>
          <w:numId w:val="8"/>
        </w:numPr>
        <w:tabs>
          <w:tab w:val="left" w:pos="360"/>
        </w:tabs>
        <w:ind w:left="0" w:firstLine="0"/>
        <w:rPr>
          <w:rStyle w:val="Heading1Char"/>
          <w:rFonts w:cs="Times New Roman"/>
          <w:b w:val="0"/>
          <w:color w:val="000000" w:themeColor="text1"/>
        </w:rPr>
      </w:pPr>
      <w:r w:rsidRPr="003E5178">
        <w:rPr>
          <w:rFonts w:cs="Times New Roman"/>
          <w:b/>
          <w:bCs/>
          <w:color w:val="000000" w:themeColor="text1"/>
          <w:szCs w:val="28"/>
        </w:rPr>
        <w:lastRenderedPageBreak/>
        <w:t>Phương</w:t>
      </w:r>
      <w:r w:rsidRPr="003E5178">
        <w:rPr>
          <w:rStyle w:val="Heading1Char"/>
          <w:rFonts w:cs="Times New Roman"/>
          <w:color w:val="000000" w:themeColor="text1"/>
        </w:rPr>
        <w:t xml:space="preserve"> </w:t>
      </w:r>
      <w:r w:rsidRPr="003E5178">
        <w:rPr>
          <w:rFonts w:cs="Times New Roman"/>
          <w:b/>
          <w:color w:val="000000" w:themeColor="text1"/>
          <w:szCs w:val="28"/>
        </w:rPr>
        <w:t>án</w:t>
      </w:r>
      <w:r w:rsidRPr="003E5178">
        <w:rPr>
          <w:rStyle w:val="Heading1Char"/>
          <w:rFonts w:cs="Times New Roman"/>
          <w:color w:val="000000" w:themeColor="text1"/>
        </w:rPr>
        <w:t xml:space="preserve"> </w:t>
      </w:r>
      <w:r w:rsidR="00083CCD" w:rsidRPr="003E5178">
        <w:rPr>
          <w:rStyle w:val="Heading1Char"/>
          <w:rFonts w:cs="Times New Roman"/>
          <w:color w:val="000000" w:themeColor="text1"/>
        </w:rPr>
        <w:t>sử</w:t>
      </w:r>
      <w:r w:rsidRPr="003E5178">
        <w:rPr>
          <w:rStyle w:val="Heading1Char"/>
          <w:rFonts w:cs="Times New Roman"/>
          <w:color w:val="000000" w:themeColor="text1"/>
        </w:rPr>
        <w:t xml:space="preserve"> dụng đất:</w:t>
      </w:r>
    </w:p>
    <w:p w14:paraId="7175C59A" w14:textId="1F69C02E" w:rsidR="00420D5C" w:rsidRPr="003E5178" w:rsidRDefault="00420D5C" w:rsidP="006A754F">
      <w:pPr>
        <w:pStyle w:val="BodyText"/>
        <w:widowControl w:val="0"/>
        <w:numPr>
          <w:ilvl w:val="1"/>
          <w:numId w:val="2"/>
        </w:numPr>
        <w:spacing w:before="60" w:after="6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 xml:space="preserve">Vì điều chỉnh Đất Nhà máy nước (CN) có diện tích từ 0,6 ha tăng lên </w:t>
      </w:r>
      <w:r w:rsidR="00E56848" w:rsidRPr="003E5178">
        <w:rPr>
          <w:rFonts w:ascii="Times New Roman" w:hAnsi="Times New Roman"/>
          <w:color w:val="000000" w:themeColor="text1"/>
          <w:sz w:val="28"/>
          <w:szCs w:val="28"/>
          <w:lang w:val="en-US"/>
        </w:rPr>
        <w:t>1</w:t>
      </w:r>
      <w:r w:rsidRPr="003E5178">
        <w:rPr>
          <w:rFonts w:ascii="Times New Roman" w:hAnsi="Times New Roman"/>
          <w:color w:val="000000" w:themeColor="text1"/>
          <w:sz w:val="28"/>
          <w:szCs w:val="28"/>
          <w:lang w:val="en-US"/>
        </w:rPr>
        <w:t>,</w:t>
      </w:r>
      <w:r w:rsidR="00E56848" w:rsidRPr="003E5178">
        <w:rPr>
          <w:rFonts w:ascii="Times New Roman" w:hAnsi="Times New Roman"/>
          <w:color w:val="000000" w:themeColor="text1"/>
          <w:sz w:val="28"/>
          <w:szCs w:val="28"/>
          <w:lang w:val="en-US"/>
        </w:rPr>
        <w:t>0</w:t>
      </w:r>
      <w:r w:rsidRPr="003E5178">
        <w:rPr>
          <w:rFonts w:ascii="Times New Roman" w:hAnsi="Times New Roman"/>
          <w:color w:val="000000" w:themeColor="text1"/>
          <w:sz w:val="28"/>
          <w:szCs w:val="28"/>
          <w:lang w:val="en-US"/>
        </w:rPr>
        <w:t xml:space="preserve"> ha </w:t>
      </w:r>
      <w:r w:rsidR="00987A6F" w:rsidRPr="003E5178">
        <w:rPr>
          <w:rFonts w:ascii="Times New Roman" w:hAnsi="Times New Roman"/>
          <w:color w:val="000000" w:themeColor="text1"/>
          <w:sz w:val="28"/>
          <w:szCs w:val="28"/>
          <w:lang w:val="en-US"/>
        </w:rPr>
        <w:t xml:space="preserve">(tăng 0,4 ha) </w:t>
      </w:r>
      <w:r w:rsidRPr="003E5178">
        <w:rPr>
          <w:rFonts w:ascii="Times New Roman" w:hAnsi="Times New Roman"/>
          <w:color w:val="000000" w:themeColor="text1"/>
          <w:sz w:val="28"/>
          <w:szCs w:val="28"/>
          <w:lang w:val="en-US"/>
        </w:rPr>
        <w:t>và Đất Nhà máy xử lý nước thải (XLNT) có diện tích giảm từ 2,84 ha còn 2,</w:t>
      </w:r>
      <w:r w:rsidR="00E56848" w:rsidRPr="003E5178">
        <w:rPr>
          <w:rFonts w:ascii="Times New Roman" w:hAnsi="Times New Roman"/>
          <w:color w:val="000000" w:themeColor="text1"/>
          <w:sz w:val="28"/>
          <w:szCs w:val="28"/>
          <w:lang w:val="en-US"/>
        </w:rPr>
        <w:t>4</w:t>
      </w:r>
      <w:r w:rsidRPr="003E5178">
        <w:rPr>
          <w:rFonts w:ascii="Times New Roman" w:hAnsi="Times New Roman"/>
          <w:color w:val="000000" w:themeColor="text1"/>
          <w:sz w:val="28"/>
          <w:szCs w:val="28"/>
          <w:lang w:val="en-US"/>
        </w:rPr>
        <w:t>4 ha</w:t>
      </w:r>
      <w:r w:rsidR="00987A6F" w:rsidRPr="003E5178">
        <w:rPr>
          <w:rFonts w:ascii="Times New Roman" w:hAnsi="Times New Roman"/>
          <w:color w:val="000000" w:themeColor="text1"/>
          <w:sz w:val="28"/>
          <w:szCs w:val="28"/>
          <w:lang w:val="en-US"/>
        </w:rPr>
        <w:t xml:space="preserve"> (giảm 0,4 ha)</w:t>
      </w:r>
      <w:r w:rsidRPr="003E5178">
        <w:rPr>
          <w:rFonts w:ascii="Times New Roman" w:hAnsi="Times New Roman"/>
          <w:color w:val="000000" w:themeColor="text1"/>
          <w:sz w:val="28"/>
          <w:szCs w:val="28"/>
          <w:lang w:val="en-US"/>
        </w:rPr>
        <w:t>; đồng thời giữ nguyên Đất Trạm trung chuyển chất thải rắn (lô đất CTR) có diện tích 0,3 ha</w:t>
      </w:r>
      <w:r w:rsidR="00987A6F" w:rsidRPr="003E5178">
        <w:rPr>
          <w:rFonts w:ascii="Times New Roman" w:hAnsi="Times New Roman"/>
          <w:color w:val="000000" w:themeColor="text1"/>
          <w:sz w:val="28"/>
          <w:szCs w:val="28"/>
          <w:lang w:val="en-US"/>
        </w:rPr>
        <w:t xml:space="preserve"> (chỉ thay đổi vị trí)</w:t>
      </w:r>
      <w:r w:rsidRPr="003E5178">
        <w:rPr>
          <w:rFonts w:ascii="Times New Roman" w:hAnsi="Times New Roman"/>
          <w:color w:val="000000" w:themeColor="text1"/>
          <w:sz w:val="28"/>
          <w:szCs w:val="28"/>
          <w:lang w:val="en-US"/>
        </w:rPr>
        <w:t>, Đất Trạm biến áp (Lô đất TBA) có diện tích 1</w:t>
      </w:r>
      <w:r w:rsidR="002A72F4" w:rsidRPr="003E5178">
        <w:rPr>
          <w:rFonts w:ascii="Times New Roman" w:hAnsi="Times New Roman"/>
          <w:color w:val="000000" w:themeColor="text1"/>
          <w:sz w:val="28"/>
          <w:szCs w:val="28"/>
          <w:lang w:val="en-US"/>
        </w:rPr>
        <w:t>,0</w:t>
      </w:r>
      <w:r w:rsidRPr="003E5178">
        <w:rPr>
          <w:rFonts w:ascii="Times New Roman" w:hAnsi="Times New Roman"/>
          <w:color w:val="000000" w:themeColor="text1"/>
          <w:sz w:val="28"/>
          <w:szCs w:val="28"/>
          <w:lang w:val="en-US"/>
        </w:rPr>
        <w:t xml:space="preserve"> ha</w:t>
      </w:r>
      <w:r w:rsidR="00987A6F" w:rsidRPr="003E5178">
        <w:rPr>
          <w:rFonts w:ascii="Times New Roman" w:hAnsi="Times New Roman"/>
          <w:color w:val="000000" w:themeColor="text1"/>
          <w:sz w:val="28"/>
          <w:szCs w:val="28"/>
          <w:lang w:val="en-US"/>
        </w:rPr>
        <w:t xml:space="preserve"> (chỉ tịnh tiến vị trí về phía Nhà máy XLNT)</w:t>
      </w:r>
      <w:r w:rsidRPr="003E5178">
        <w:rPr>
          <w:rFonts w:ascii="Times New Roman" w:hAnsi="Times New Roman"/>
          <w:color w:val="000000" w:themeColor="text1"/>
          <w:sz w:val="28"/>
          <w:szCs w:val="28"/>
          <w:lang w:val="en-US"/>
        </w:rPr>
        <w:t>. Do đó đất hạ tầng kỹ thuật có tổng diện tích không đổi. Sau khi điều chỉnh đất hạ tầng kỹ thuật không làm thay đổi cơ cấu sử dụng đất, còn lại các loại đất khác không đổi so với quy hoạch được duyệt.</w:t>
      </w:r>
    </w:p>
    <w:p w14:paraId="770EB315" w14:textId="7CD3851C" w:rsidR="000B4020" w:rsidRPr="003E5178" w:rsidRDefault="000B4020" w:rsidP="006A754F">
      <w:pPr>
        <w:pStyle w:val="BodyText"/>
        <w:widowControl w:val="0"/>
        <w:numPr>
          <w:ilvl w:val="1"/>
          <w:numId w:val="2"/>
        </w:numPr>
        <w:spacing w:before="60" w:after="6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Điều chỉnh mật độ xây dựng Nhà máy nước</w:t>
      </w:r>
      <w:r w:rsidR="0011075F" w:rsidRPr="003E5178">
        <w:rPr>
          <w:rFonts w:ascii="Times New Roman" w:hAnsi="Times New Roman"/>
          <w:color w:val="000000" w:themeColor="text1"/>
          <w:sz w:val="28"/>
          <w:szCs w:val="28"/>
          <w:lang w:val="en-US"/>
        </w:rPr>
        <w:t xml:space="preserve"> KCN Tân Phước 1</w:t>
      </w:r>
      <w:r w:rsidRPr="003E5178">
        <w:rPr>
          <w:rFonts w:ascii="Times New Roman" w:hAnsi="Times New Roman"/>
          <w:color w:val="000000" w:themeColor="text1"/>
          <w:sz w:val="28"/>
          <w:szCs w:val="28"/>
          <w:lang w:val="en-US"/>
        </w:rPr>
        <w:t xml:space="preserve"> thành 50%.</w:t>
      </w:r>
    </w:p>
    <w:p w14:paraId="269803AB" w14:textId="33FB416E" w:rsidR="00DC63F6" w:rsidRPr="003E5178" w:rsidRDefault="00DC63F6" w:rsidP="006A754F">
      <w:pPr>
        <w:pStyle w:val="BodyText"/>
        <w:widowControl w:val="0"/>
        <w:numPr>
          <w:ilvl w:val="1"/>
          <w:numId w:val="2"/>
        </w:numPr>
        <w:spacing w:before="60" w:after="60"/>
        <w:ind w:left="0" w:firstLine="567"/>
        <w:rPr>
          <w:rFonts w:ascii="Times New Roman" w:hAnsi="Times New Roman"/>
          <w:color w:val="000000" w:themeColor="text1"/>
          <w:spacing w:val="-4"/>
          <w:sz w:val="28"/>
          <w:szCs w:val="28"/>
          <w:lang w:val="en-US"/>
        </w:rPr>
      </w:pPr>
      <w:r w:rsidRPr="003E5178">
        <w:rPr>
          <w:rFonts w:ascii="Times New Roman" w:hAnsi="Times New Roman"/>
          <w:color w:val="000000" w:themeColor="text1"/>
          <w:spacing w:val="-4"/>
          <w:sz w:val="28"/>
          <w:szCs w:val="28"/>
          <w:lang w:val="vi-VN"/>
        </w:rPr>
        <w:t>Diện tích lô đất thể hiện tới phân khu ( giới hạn bở các trục đường giao thông).</w:t>
      </w:r>
    </w:p>
    <w:p w14:paraId="4E2A89CC" w14:textId="4D664908" w:rsidR="00420D5C" w:rsidRPr="003E5178" w:rsidRDefault="00420D5C" w:rsidP="006A754F">
      <w:pPr>
        <w:pStyle w:val="BodyText"/>
        <w:widowControl w:val="0"/>
        <w:numPr>
          <w:ilvl w:val="1"/>
          <w:numId w:val="2"/>
        </w:numPr>
        <w:spacing w:before="60" w:after="60"/>
        <w:ind w:left="0" w:firstLine="567"/>
        <w:rPr>
          <w:rFonts w:ascii="Times New Roman" w:hAnsi="Times New Roman"/>
          <w:color w:val="000000" w:themeColor="text1"/>
          <w:sz w:val="28"/>
          <w:szCs w:val="28"/>
          <w:lang w:val="en-US"/>
        </w:rPr>
      </w:pPr>
      <w:r w:rsidRPr="003E5178">
        <w:rPr>
          <w:rFonts w:ascii="Times New Roman" w:hAnsi="Times New Roman"/>
          <w:color w:val="000000" w:themeColor="text1"/>
          <w:sz w:val="28"/>
          <w:szCs w:val="28"/>
          <w:lang w:val="en-US"/>
        </w:rPr>
        <w:t>Các nội dung khác không thay đổi, giữ nguyên theo QĐ số 1913/QĐ-UBND ngày 30/08/2024 của UBND tỉnh Tiền Giang</w:t>
      </w:r>
      <w:r w:rsidR="00506FA9" w:rsidRPr="003E5178">
        <w:rPr>
          <w:rFonts w:ascii="Times New Roman" w:hAnsi="Times New Roman"/>
          <w:color w:val="000000" w:themeColor="text1"/>
          <w:sz w:val="28"/>
          <w:szCs w:val="28"/>
          <w:lang w:val="en-US"/>
        </w:rPr>
        <w:t xml:space="preserve"> (</w:t>
      </w:r>
      <w:r w:rsidR="00506FA9" w:rsidRPr="003E5178">
        <w:rPr>
          <w:rFonts w:ascii="Times New Roman" w:hAnsi="Times New Roman"/>
          <w:i/>
          <w:iCs/>
          <w:color w:val="000000" w:themeColor="text1"/>
          <w:sz w:val="28"/>
          <w:szCs w:val="28"/>
          <w:lang w:val="en-US"/>
        </w:rPr>
        <w:t>nay là UBND tỉnh Đồng Tháp</w:t>
      </w:r>
      <w:r w:rsidR="00506FA9" w:rsidRPr="003E5178">
        <w:rPr>
          <w:rFonts w:ascii="Times New Roman" w:hAnsi="Times New Roman"/>
          <w:color w:val="000000" w:themeColor="text1"/>
          <w:sz w:val="28"/>
          <w:szCs w:val="28"/>
          <w:lang w:val="en-US"/>
        </w:rPr>
        <w:t>)</w:t>
      </w:r>
      <w:r w:rsidRPr="003E5178">
        <w:rPr>
          <w:rFonts w:ascii="Times New Roman" w:hAnsi="Times New Roman"/>
          <w:color w:val="000000" w:themeColor="text1"/>
          <w:sz w:val="28"/>
          <w:szCs w:val="28"/>
          <w:lang w:val="en-US"/>
        </w:rPr>
        <w:t xml:space="preserve"> về việc phê duyệt Điều chỉnh cục bộ Quy hoạch phân khu xây dựng tỷ lệ 1/2000 Khu công nghiệp Tân Phước 1, huyện Tân Phước, tỉnh Tiền Giang</w:t>
      </w:r>
      <w:r w:rsidR="00E65896" w:rsidRPr="003E5178">
        <w:rPr>
          <w:rFonts w:ascii="Times New Roman" w:hAnsi="Times New Roman"/>
          <w:color w:val="000000" w:themeColor="text1"/>
          <w:sz w:val="28"/>
          <w:szCs w:val="28"/>
          <w:lang w:val="en-US"/>
        </w:rPr>
        <w:t xml:space="preserve"> (</w:t>
      </w:r>
      <w:r w:rsidR="00E65896" w:rsidRPr="003E5178">
        <w:rPr>
          <w:rFonts w:ascii="Times New Roman" w:hAnsi="Times New Roman"/>
          <w:i/>
          <w:iCs/>
          <w:color w:val="000000" w:themeColor="text1"/>
          <w:sz w:val="28"/>
          <w:szCs w:val="28"/>
          <w:lang w:val="en-US"/>
        </w:rPr>
        <w:t>nay thuộc xã Tân Phước 3, tỉnh Đồng Tháp</w:t>
      </w:r>
      <w:r w:rsidR="00E65896" w:rsidRPr="003E5178">
        <w:rPr>
          <w:rFonts w:ascii="Times New Roman" w:hAnsi="Times New Roman"/>
          <w:color w:val="000000" w:themeColor="text1"/>
          <w:sz w:val="28"/>
          <w:szCs w:val="28"/>
          <w:lang w:val="en-US"/>
        </w:rPr>
        <w:t>)</w:t>
      </w:r>
      <w:r w:rsidRPr="003E5178">
        <w:rPr>
          <w:rFonts w:ascii="Times New Roman" w:hAnsi="Times New Roman"/>
          <w:color w:val="000000" w:themeColor="text1"/>
          <w:sz w:val="28"/>
          <w:szCs w:val="28"/>
          <w:lang w:val="en-US"/>
        </w:rPr>
        <w:t>.</w:t>
      </w:r>
    </w:p>
    <w:p w14:paraId="63A26F07" w14:textId="26758EDA" w:rsidR="0011075F" w:rsidRPr="003E5178" w:rsidRDefault="00DA5062" w:rsidP="00692DB6">
      <w:pPr>
        <w:widowControl w:val="0"/>
        <w:ind w:hanging="810"/>
        <w:rPr>
          <w:rFonts w:cs="Times New Roman"/>
          <w:noProof/>
          <w:color w:val="000000" w:themeColor="text1"/>
        </w:rPr>
      </w:pPr>
      <w:r>
        <w:rPr>
          <w:rFonts w:cs="Times New Roman"/>
          <w:noProof/>
          <w:color w:val="000000" w:themeColor="text1"/>
        </w:rPr>
        <w:drawing>
          <wp:inline distT="0" distB="0" distL="0" distR="0" wp14:anchorId="06F61618" wp14:editId="38F25610">
            <wp:extent cx="6704408" cy="5581290"/>
            <wp:effectExtent l="0" t="0" r="1270" b="635"/>
            <wp:docPr id="1223750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5008" name="Picture 122375008"/>
                    <pic:cNvPicPr/>
                  </pic:nvPicPr>
                  <pic:blipFill>
                    <a:blip r:embed="rId23">
                      <a:extLst>
                        <a:ext uri="{28A0092B-C50C-407E-A947-70E740481C1C}">
                          <a14:useLocalDpi xmlns:a14="http://schemas.microsoft.com/office/drawing/2010/main" val="0"/>
                        </a:ext>
                      </a:extLst>
                    </a:blip>
                    <a:stretch>
                      <a:fillRect/>
                    </a:stretch>
                  </pic:blipFill>
                  <pic:spPr>
                    <a:xfrm>
                      <a:off x="0" y="0"/>
                      <a:ext cx="6719368" cy="5593744"/>
                    </a:xfrm>
                    <a:prstGeom prst="rect">
                      <a:avLst/>
                    </a:prstGeom>
                  </pic:spPr>
                </pic:pic>
              </a:graphicData>
            </a:graphic>
          </wp:inline>
        </w:drawing>
      </w:r>
    </w:p>
    <w:p w14:paraId="7F780F98" w14:textId="7268FFBB" w:rsidR="009106A3" w:rsidRPr="003E5178" w:rsidRDefault="009106A3" w:rsidP="006A754F">
      <w:pPr>
        <w:widowControl w:val="0"/>
        <w:jc w:val="center"/>
        <w:rPr>
          <w:rFonts w:cs="Times New Roman"/>
          <w:noProof/>
          <w:color w:val="000000" w:themeColor="text1"/>
        </w:rPr>
        <w:sectPr w:rsidR="009106A3" w:rsidRPr="003E5178" w:rsidSect="0007315B">
          <w:headerReference w:type="default" r:id="rId24"/>
          <w:footerReference w:type="default" r:id="rId25"/>
          <w:pgSz w:w="11909" w:h="16834" w:code="9"/>
          <w:pgMar w:top="1021" w:right="1021" w:bottom="1021" w:left="1701" w:header="454" w:footer="57" w:gutter="0"/>
          <w:pgNumType w:start="1"/>
          <w:cols w:space="720"/>
          <w:docGrid w:linePitch="381"/>
        </w:sectPr>
      </w:pPr>
    </w:p>
    <w:p w14:paraId="6DE4ADE8" w14:textId="23781513" w:rsidR="00943B1C" w:rsidRPr="003E5178" w:rsidRDefault="005F1E00" w:rsidP="00056D4E">
      <w:pPr>
        <w:pStyle w:val="ListParagraph"/>
        <w:widowControl w:val="0"/>
        <w:ind w:left="0"/>
        <w:jc w:val="center"/>
        <w:rPr>
          <w:rFonts w:cs="Times New Roman"/>
          <w:b/>
          <w:color w:val="000000" w:themeColor="text1"/>
          <w:lang w:val="pt-BR"/>
        </w:rPr>
      </w:pPr>
      <w:r w:rsidRPr="003E5178">
        <w:rPr>
          <w:rFonts w:cs="Times New Roman"/>
          <w:b/>
          <w:color w:val="000000" w:themeColor="text1"/>
          <w:lang w:val="pt-BR"/>
        </w:rPr>
        <w:lastRenderedPageBreak/>
        <w:t>Bảng cân bằng sử dụng đấ</w:t>
      </w:r>
      <w:r w:rsidR="007B3074" w:rsidRPr="003E5178">
        <w:rPr>
          <w:rFonts w:cs="Times New Roman"/>
          <w:b/>
          <w:color w:val="000000" w:themeColor="text1"/>
          <w:lang w:val="pt-BR"/>
        </w:rPr>
        <w:t>t</w:t>
      </w:r>
    </w:p>
    <w:tbl>
      <w:tblPr>
        <w:tblW w:w="15310" w:type="dxa"/>
        <w:tblInd w:w="-34" w:type="dxa"/>
        <w:tblLayout w:type="fixed"/>
        <w:tblLook w:val="04A0" w:firstRow="1" w:lastRow="0" w:firstColumn="1" w:lastColumn="0" w:noHBand="0" w:noVBand="1"/>
      </w:tblPr>
      <w:tblGrid>
        <w:gridCol w:w="850"/>
        <w:gridCol w:w="5529"/>
        <w:gridCol w:w="993"/>
        <w:gridCol w:w="1417"/>
        <w:gridCol w:w="992"/>
        <w:gridCol w:w="1418"/>
        <w:gridCol w:w="992"/>
        <w:gridCol w:w="1701"/>
        <w:gridCol w:w="1418"/>
      </w:tblGrid>
      <w:tr w:rsidR="003E5178" w:rsidRPr="003E5178" w14:paraId="2FE64525" w14:textId="77777777" w:rsidTr="006506A1">
        <w:trPr>
          <w:trHeight w:val="439"/>
        </w:trPr>
        <w:tc>
          <w:tcPr>
            <w:tcW w:w="850" w:type="dxa"/>
            <w:vMerge w:val="restart"/>
            <w:tcBorders>
              <w:top w:val="single" w:sz="8" w:space="0" w:color="auto"/>
              <w:left w:val="single" w:sz="8" w:space="0" w:color="auto"/>
              <w:bottom w:val="single" w:sz="8" w:space="0" w:color="000000"/>
              <w:right w:val="single" w:sz="4" w:space="0" w:color="auto"/>
            </w:tcBorders>
            <w:noWrap/>
            <w:vAlign w:val="center"/>
            <w:hideMark/>
          </w:tcPr>
          <w:p w14:paraId="5AC3D707" w14:textId="77777777" w:rsidR="009106A3" w:rsidRPr="003E5178" w:rsidRDefault="009106A3" w:rsidP="0008736C">
            <w:pPr>
              <w:spacing w:before="0" w:after="0"/>
              <w:jc w:val="center"/>
              <w:rPr>
                <w:rFonts w:eastAsia="Times New Roman" w:cs="Times New Roman"/>
                <w:b/>
                <w:bCs/>
                <w:color w:val="000000" w:themeColor="text1"/>
                <w:sz w:val="22"/>
                <w:lang w:val="pt-BR"/>
              </w:rPr>
            </w:pPr>
          </w:p>
          <w:p w14:paraId="537D7A9B" w14:textId="7FFFEBB0"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STT</w:t>
            </w:r>
          </w:p>
        </w:tc>
        <w:tc>
          <w:tcPr>
            <w:tcW w:w="5529" w:type="dxa"/>
            <w:vMerge w:val="restart"/>
            <w:tcBorders>
              <w:top w:val="single" w:sz="8" w:space="0" w:color="auto"/>
              <w:left w:val="single" w:sz="4" w:space="0" w:color="auto"/>
              <w:bottom w:val="single" w:sz="8" w:space="0" w:color="000000"/>
              <w:right w:val="single" w:sz="4" w:space="0" w:color="auto"/>
            </w:tcBorders>
            <w:noWrap/>
            <w:vAlign w:val="center"/>
            <w:hideMark/>
          </w:tcPr>
          <w:p w14:paraId="0FD56EFE" w14:textId="77777777"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LOẠI ĐẤT</w:t>
            </w:r>
          </w:p>
        </w:tc>
        <w:tc>
          <w:tcPr>
            <w:tcW w:w="993" w:type="dxa"/>
            <w:vMerge w:val="restart"/>
            <w:tcBorders>
              <w:top w:val="single" w:sz="8" w:space="0" w:color="auto"/>
              <w:left w:val="single" w:sz="4" w:space="0" w:color="auto"/>
              <w:bottom w:val="single" w:sz="8" w:space="0" w:color="000000"/>
              <w:right w:val="single" w:sz="4" w:space="0" w:color="auto"/>
            </w:tcBorders>
            <w:noWrap/>
            <w:vAlign w:val="center"/>
            <w:hideMark/>
          </w:tcPr>
          <w:p w14:paraId="0A0FC238" w14:textId="77777777"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KÍ HIỆU</w:t>
            </w:r>
          </w:p>
        </w:tc>
        <w:tc>
          <w:tcPr>
            <w:tcW w:w="2409" w:type="dxa"/>
            <w:gridSpan w:val="2"/>
            <w:tcBorders>
              <w:top w:val="single" w:sz="8" w:space="0" w:color="auto"/>
              <w:left w:val="nil"/>
              <w:bottom w:val="single" w:sz="4" w:space="0" w:color="auto"/>
              <w:right w:val="single" w:sz="4" w:space="0" w:color="000000"/>
            </w:tcBorders>
            <w:vAlign w:val="center"/>
            <w:hideMark/>
          </w:tcPr>
          <w:p w14:paraId="199A9DD0" w14:textId="56FF0F81"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Theo QĐ 1913/QĐ-UBND ngày 30/8/2024</w:t>
            </w:r>
          </w:p>
        </w:tc>
        <w:tc>
          <w:tcPr>
            <w:tcW w:w="2410" w:type="dxa"/>
            <w:gridSpan w:val="2"/>
            <w:tcBorders>
              <w:top w:val="single" w:sz="8" w:space="0" w:color="auto"/>
              <w:left w:val="nil"/>
              <w:bottom w:val="single" w:sz="4" w:space="0" w:color="auto"/>
              <w:right w:val="single" w:sz="4" w:space="0" w:color="auto"/>
            </w:tcBorders>
            <w:vAlign w:val="center"/>
            <w:hideMark/>
          </w:tcPr>
          <w:p w14:paraId="5BA4E244" w14:textId="1202A574"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Điều chỉnh</w:t>
            </w:r>
          </w:p>
        </w:tc>
        <w:tc>
          <w:tcPr>
            <w:tcW w:w="1701" w:type="dxa"/>
            <w:vMerge w:val="restart"/>
            <w:tcBorders>
              <w:top w:val="single" w:sz="4" w:space="0" w:color="auto"/>
              <w:left w:val="single" w:sz="4" w:space="0" w:color="auto"/>
              <w:right w:val="single" w:sz="4" w:space="0" w:color="auto"/>
            </w:tcBorders>
            <w:vAlign w:val="center"/>
          </w:tcPr>
          <w:p w14:paraId="0D30FDDF" w14:textId="10874407"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Ghi chú</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75DF20C" w14:textId="77777777" w:rsidR="00D80470"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QUY CHUẨN</w:t>
            </w:r>
          </w:p>
          <w:p w14:paraId="7B48EC4D" w14:textId="0A92019A"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XD VN 01:2021/</w:t>
            </w:r>
          </w:p>
          <w:p w14:paraId="5F894343" w14:textId="4BCC64EE" w:rsidR="009106A3" w:rsidRPr="003E5178" w:rsidRDefault="009106A3" w:rsidP="0008736C">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BXD</w:t>
            </w:r>
          </w:p>
        </w:tc>
      </w:tr>
      <w:tr w:rsidR="003E5178" w:rsidRPr="003E5178" w14:paraId="1157C55F" w14:textId="77777777" w:rsidTr="006506A1">
        <w:trPr>
          <w:trHeight w:val="631"/>
        </w:trPr>
        <w:tc>
          <w:tcPr>
            <w:tcW w:w="850" w:type="dxa"/>
            <w:vMerge/>
            <w:tcBorders>
              <w:top w:val="single" w:sz="8" w:space="0" w:color="auto"/>
              <w:left w:val="single" w:sz="8" w:space="0" w:color="auto"/>
              <w:bottom w:val="single" w:sz="8" w:space="0" w:color="000000"/>
              <w:right w:val="single" w:sz="4" w:space="0" w:color="auto"/>
            </w:tcBorders>
            <w:vAlign w:val="center"/>
            <w:hideMark/>
          </w:tcPr>
          <w:p w14:paraId="2FF7742F" w14:textId="77777777" w:rsidR="009106A3" w:rsidRPr="003E5178" w:rsidRDefault="009106A3" w:rsidP="00C14C43">
            <w:pPr>
              <w:jc w:val="left"/>
              <w:rPr>
                <w:rFonts w:eastAsia="Times New Roman" w:cs="Times New Roman"/>
                <w:b/>
                <w:bCs/>
                <w:color w:val="000000" w:themeColor="text1"/>
                <w:sz w:val="22"/>
              </w:rPr>
            </w:pPr>
          </w:p>
        </w:tc>
        <w:tc>
          <w:tcPr>
            <w:tcW w:w="5529" w:type="dxa"/>
            <w:vMerge/>
            <w:tcBorders>
              <w:top w:val="single" w:sz="8" w:space="0" w:color="auto"/>
              <w:left w:val="single" w:sz="4" w:space="0" w:color="auto"/>
              <w:bottom w:val="single" w:sz="8" w:space="0" w:color="000000"/>
              <w:right w:val="single" w:sz="4" w:space="0" w:color="auto"/>
            </w:tcBorders>
            <w:vAlign w:val="center"/>
            <w:hideMark/>
          </w:tcPr>
          <w:p w14:paraId="4330FD73" w14:textId="77777777" w:rsidR="009106A3" w:rsidRPr="003E5178" w:rsidRDefault="009106A3" w:rsidP="00C14C43">
            <w:pPr>
              <w:jc w:val="left"/>
              <w:rPr>
                <w:rFonts w:eastAsia="Times New Roman" w:cs="Times New Roman"/>
                <w:b/>
                <w:bCs/>
                <w:color w:val="000000" w:themeColor="text1"/>
                <w:sz w:val="22"/>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14:paraId="4977FE77" w14:textId="77777777" w:rsidR="009106A3" w:rsidRPr="003E5178" w:rsidRDefault="009106A3" w:rsidP="00C14C43">
            <w:pPr>
              <w:jc w:val="left"/>
              <w:rPr>
                <w:rFonts w:eastAsia="Times New Roman" w:cs="Times New Roman"/>
                <w:b/>
                <w:bCs/>
                <w:color w:val="000000" w:themeColor="text1"/>
                <w:sz w:val="22"/>
              </w:rPr>
            </w:pPr>
          </w:p>
        </w:tc>
        <w:tc>
          <w:tcPr>
            <w:tcW w:w="1417" w:type="dxa"/>
            <w:tcBorders>
              <w:top w:val="nil"/>
              <w:left w:val="nil"/>
              <w:bottom w:val="single" w:sz="4" w:space="0" w:color="auto"/>
              <w:right w:val="single" w:sz="4" w:space="0" w:color="auto"/>
            </w:tcBorders>
            <w:noWrap/>
            <w:vAlign w:val="center"/>
            <w:hideMark/>
          </w:tcPr>
          <w:p w14:paraId="1B6A0555" w14:textId="4D12DDD4" w:rsidR="009106A3" w:rsidRPr="003E5178" w:rsidRDefault="009106A3" w:rsidP="006506A1">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DIỆN TÍCH</w:t>
            </w:r>
            <w:r w:rsidR="00D80470" w:rsidRPr="003E5178">
              <w:rPr>
                <w:rFonts w:eastAsia="Times New Roman" w:cs="Times New Roman"/>
                <w:b/>
                <w:bCs/>
                <w:color w:val="000000" w:themeColor="text1"/>
                <w:sz w:val="22"/>
              </w:rPr>
              <w:t xml:space="preserve"> (ha)</w:t>
            </w:r>
          </w:p>
        </w:tc>
        <w:tc>
          <w:tcPr>
            <w:tcW w:w="992" w:type="dxa"/>
            <w:tcBorders>
              <w:top w:val="nil"/>
              <w:left w:val="nil"/>
              <w:bottom w:val="single" w:sz="4" w:space="0" w:color="auto"/>
              <w:right w:val="single" w:sz="4" w:space="0" w:color="auto"/>
            </w:tcBorders>
            <w:noWrap/>
            <w:vAlign w:val="center"/>
            <w:hideMark/>
          </w:tcPr>
          <w:p w14:paraId="4D5B4926" w14:textId="16756C84" w:rsidR="009106A3" w:rsidRPr="003E5178" w:rsidRDefault="009106A3" w:rsidP="006506A1">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TỶ LỆ</w:t>
            </w:r>
            <w:r w:rsidR="00D80470" w:rsidRPr="003E5178">
              <w:rPr>
                <w:rFonts w:eastAsia="Times New Roman" w:cs="Times New Roman"/>
                <w:b/>
                <w:bCs/>
                <w:color w:val="000000" w:themeColor="text1"/>
                <w:sz w:val="22"/>
              </w:rPr>
              <w:t xml:space="preserve"> (%)</w:t>
            </w:r>
          </w:p>
        </w:tc>
        <w:tc>
          <w:tcPr>
            <w:tcW w:w="1418" w:type="dxa"/>
            <w:tcBorders>
              <w:top w:val="nil"/>
              <w:left w:val="nil"/>
              <w:bottom w:val="single" w:sz="4" w:space="0" w:color="auto"/>
              <w:right w:val="single" w:sz="4" w:space="0" w:color="auto"/>
            </w:tcBorders>
            <w:noWrap/>
            <w:vAlign w:val="center"/>
            <w:hideMark/>
          </w:tcPr>
          <w:p w14:paraId="42120448" w14:textId="37EA7722" w:rsidR="009106A3" w:rsidRPr="003E5178" w:rsidRDefault="009106A3" w:rsidP="006506A1">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DIỆN TÍCH</w:t>
            </w:r>
            <w:r w:rsidR="00D80470" w:rsidRPr="003E5178">
              <w:rPr>
                <w:rFonts w:eastAsia="Times New Roman" w:cs="Times New Roman"/>
                <w:b/>
                <w:bCs/>
                <w:color w:val="000000" w:themeColor="text1"/>
                <w:sz w:val="22"/>
              </w:rPr>
              <w:t xml:space="preserve"> (ha)</w:t>
            </w:r>
          </w:p>
        </w:tc>
        <w:tc>
          <w:tcPr>
            <w:tcW w:w="992" w:type="dxa"/>
            <w:tcBorders>
              <w:top w:val="nil"/>
              <w:left w:val="nil"/>
              <w:bottom w:val="single" w:sz="4" w:space="0" w:color="auto"/>
              <w:right w:val="single" w:sz="4" w:space="0" w:color="auto"/>
            </w:tcBorders>
            <w:noWrap/>
            <w:vAlign w:val="center"/>
            <w:hideMark/>
          </w:tcPr>
          <w:p w14:paraId="483B10F4" w14:textId="264B4E05" w:rsidR="009106A3" w:rsidRPr="003E5178" w:rsidRDefault="009106A3" w:rsidP="006506A1">
            <w:pPr>
              <w:spacing w:before="0" w:after="0"/>
              <w:jc w:val="center"/>
              <w:rPr>
                <w:rFonts w:eastAsia="Times New Roman" w:cs="Times New Roman"/>
                <w:b/>
                <w:bCs/>
                <w:color w:val="000000" w:themeColor="text1"/>
                <w:sz w:val="22"/>
              </w:rPr>
            </w:pPr>
            <w:r w:rsidRPr="003E5178">
              <w:rPr>
                <w:rFonts w:eastAsia="Times New Roman" w:cs="Times New Roman"/>
                <w:b/>
                <w:bCs/>
                <w:color w:val="000000" w:themeColor="text1"/>
                <w:sz w:val="22"/>
              </w:rPr>
              <w:t>TỶ LỆ</w:t>
            </w:r>
            <w:r w:rsidR="00D80470" w:rsidRPr="003E5178">
              <w:rPr>
                <w:rFonts w:eastAsia="Times New Roman" w:cs="Times New Roman"/>
                <w:b/>
                <w:bCs/>
                <w:color w:val="000000" w:themeColor="text1"/>
                <w:sz w:val="22"/>
              </w:rPr>
              <w:t xml:space="preserve"> (%)</w:t>
            </w:r>
          </w:p>
        </w:tc>
        <w:tc>
          <w:tcPr>
            <w:tcW w:w="1701" w:type="dxa"/>
            <w:vMerge/>
            <w:tcBorders>
              <w:left w:val="single" w:sz="4" w:space="0" w:color="auto"/>
              <w:right w:val="single" w:sz="4" w:space="0" w:color="auto"/>
            </w:tcBorders>
          </w:tcPr>
          <w:p w14:paraId="5C8FAE59" w14:textId="77777777" w:rsidR="009106A3" w:rsidRPr="003E5178" w:rsidRDefault="009106A3" w:rsidP="00C14C43">
            <w:pPr>
              <w:jc w:val="left"/>
              <w:rPr>
                <w:rFonts w:eastAsia="Times New Roman" w:cs="Times New Roman"/>
                <w:b/>
                <w:bCs/>
                <w:color w:val="000000" w:themeColor="text1"/>
                <w:sz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062F78" w14:textId="3B08D2E7" w:rsidR="009106A3" w:rsidRPr="003E5178" w:rsidRDefault="009106A3" w:rsidP="00C14C43">
            <w:pPr>
              <w:jc w:val="left"/>
              <w:rPr>
                <w:rFonts w:eastAsia="Times New Roman" w:cs="Times New Roman"/>
                <w:b/>
                <w:bCs/>
                <w:color w:val="000000" w:themeColor="text1"/>
                <w:sz w:val="22"/>
              </w:rPr>
            </w:pPr>
          </w:p>
        </w:tc>
      </w:tr>
      <w:tr w:rsidR="003E5178" w:rsidRPr="003E5178" w14:paraId="222F95A7"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69252F8F"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1</w:t>
            </w:r>
          </w:p>
        </w:tc>
        <w:tc>
          <w:tcPr>
            <w:tcW w:w="5529" w:type="dxa"/>
            <w:tcBorders>
              <w:top w:val="nil"/>
              <w:left w:val="nil"/>
              <w:bottom w:val="single" w:sz="4" w:space="0" w:color="auto"/>
              <w:right w:val="single" w:sz="4" w:space="0" w:color="auto"/>
            </w:tcBorders>
            <w:noWrap/>
            <w:vAlign w:val="bottom"/>
            <w:hideMark/>
          </w:tcPr>
          <w:p w14:paraId="529E7F6D"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Đất công nghiệp</w:t>
            </w:r>
          </w:p>
        </w:tc>
        <w:tc>
          <w:tcPr>
            <w:tcW w:w="993" w:type="dxa"/>
            <w:tcBorders>
              <w:top w:val="single" w:sz="4" w:space="0" w:color="auto"/>
              <w:left w:val="nil"/>
              <w:bottom w:val="single" w:sz="4" w:space="0" w:color="auto"/>
              <w:right w:val="single" w:sz="4" w:space="0" w:color="auto"/>
            </w:tcBorders>
            <w:noWrap/>
            <w:vAlign w:val="center"/>
            <w:hideMark/>
          </w:tcPr>
          <w:p w14:paraId="258B69D1"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c>
          <w:tcPr>
            <w:tcW w:w="1417" w:type="dxa"/>
            <w:tcBorders>
              <w:top w:val="single" w:sz="4" w:space="0" w:color="auto"/>
              <w:left w:val="nil"/>
              <w:bottom w:val="single" w:sz="4" w:space="0" w:color="auto"/>
              <w:right w:val="single" w:sz="4" w:space="0" w:color="auto"/>
            </w:tcBorders>
            <w:noWrap/>
            <w:vAlign w:val="bottom"/>
            <w:hideMark/>
          </w:tcPr>
          <w:p w14:paraId="70673C02"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362,80 </w:t>
            </w:r>
          </w:p>
        </w:tc>
        <w:tc>
          <w:tcPr>
            <w:tcW w:w="992" w:type="dxa"/>
            <w:tcBorders>
              <w:top w:val="single" w:sz="4" w:space="0" w:color="auto"/>
              <w:left w:val="nil"/>
              <w:bottom w:val="single" w:sz="4" w:space="0" w:color="auto"/>
              <w:right w:val="single" w:sz="4" w:space="0" w:color="auto"/>
            </w:tcBorders>
            <w:noWrap/>
            <w:vAlign w:val="bottom"/>
            <w:hideMark/>
          </w:tcPr>
          <w:p w14:paraId="437604B3"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77,19</w:t>
            </w:r>
          </w:p>
        </w:tc>
        <w:tc>
          <w:tcPr>
            <w:tcW w:w="1418" w:type="dxa"/>
            <w:tcBorders>
              <w:top w:val="single" w:sz="4" w:space="0" w:color="auto"/>
              <w:left w:val="nil"/>
              <w:bottom w:val="single" w:sz="4" w:space="0" w:color="auto"/>
              <w:right w:val="single" w:sz="4" w:space="0" w:color="auto"/>
            </w:tcBorders>
            <w:noWrap/>
            <w:vAlign w:val="bottom"/>
            <w:hideMark/>
          </w:tcPr>
          <w:p w14:paraId="219F1721"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362,80 </w:t>
            </w:r>
          </w:p>
        </w:tc>
        <w:tc>
          <w:tcPr>
            <w:tcW w:w="992" w:type="dxa"/>
            <w:tcBorders>
              <w:top w:val="single" w:sz="4" w:space="0" w:color="auto"/>
              <w:left w:val="nil"/>
              <w:bottom w:val="single" w:sz="4" w:space="0" w:color="auto"/>
              <w:right w:val="single" w:sz="4" w:space="0" w:color="auto"/>
            </w:tcBorders>
            <w:noWrap/>
            <w:vAlign w:val="bottom"/>
            <w:hideMark/>
          </w:tcPr>
          <w:p w14:paraId="6F470721"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77,19</w:t>
            </w:r>
          </w:p>
        </w:tc>
        <w:tc>
          <w:tcPr>
            <w:tcW w:w="1701" w:type="dxa"/>
            <w:tcBorders>
              <w:top w:val="single" w:sz="4" w:space="0" w:color="auto"/>
              <w:left w:val="single" w:sz="4" w:space="0" w:color="auto"/>
              <w:bottom w:val="single" w:sz="4" w:space="0" w:color="auto"/>
              <w:right w:val="single" w:sz="4" w:space="0" w:color="auto"/>
            </w:tcBorders>
          </w:tcPr>
          <w:p w14:paraId="2B05A92A"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E97B65" w14:textId="53F64D70"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r>
      <w:tr w:rsidR="003E5178" w:rsidRPr="003E5178" w14:paraId="13609B44"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168CF7D8"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390CDA95"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công nghiệp - xây dựng nhà máy, xí nghiệp</w:t>
            </w:r>
          </w:p>
        </w:tc>
        <w:tc>
          <w:tcPr>
            <w:tcW w:w="993" w:type="dxa"/>
            <w:tcBorders>
              <w:top w:val="nil"/>
              <w:left w:val="nil"/>
              <w:bottom w:val="single" w:sz="4" w:space="0" w:color="auto"/>
              <w:right w:val="single" w:sz="4" w:space="0" w:color="auto"/>
            </w:tcBorders>
            <w:noWrap/>
            <w:vAlign w:val="center"/>
            <w:hideMark/>
          </w:tcPr>
          <w:p w14:paraId="3D2A5A0D"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A - N</w:t>
            </w:r>
          </w:p>
        </w:tc>
        <w:tc>
          <w:tcPr>
            <w:tcW w:w="1417" w:type="dxa"/>
            <w:tcBorders>
              <w:top w:val="nil"/>
              <w:left w:val="nil"/>
              <w:bottom w:val="single" w:sz="4" w:space="0" w:color="auto"/>
              <w:right w:val="single" w:sz="4" w:space="0" w:color="auto"/>
            </w:tcBorders>
            <w:noWrap/>
            <w:vAlign w:val="bottom"/>
            <w:hideMark/>
          </w:tcPr>
          <w:p w14:paraId="1CCD68FC"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356,19 </w:t>
            </w:r>
          </w:p>
        </w:tc>
        <w:tc>
          <w:tcPr>
            <w:tcW w:w="992" w:type="dxa"/>
            <w:tcBorders>
              <w:top w:val="nil"/>
              <w:left w:val="nil"/>
              <w:bottom w:val="single" w:sz="4" w:space="0" w:color="auto"/>
              <w:right w:val="single" w:sz="4" w:space="0" w:color="auto"/>
            </w:tcBorders>
            <w:noWrap/>
            <w:vAlign w:val="bottom"/>
            <w:hideMark/>
          </w:tcPr>
          <w:p w14:paraId="0F41513C"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75,79</w:t>
            </w:r>
          </w:p>
        </w:tc>
        <w:tc>
          <w:tcPr>
            <w:tcW w:w="1418" w:type="dxa"/>
            <w:tcBorders>
              <w:top w:val="nil"/>
              <w:left w:val="nil"/>
              <w:bottom w:val="single" w:sz="4" w:space="0" w:color="auto"/>
              <w:right w:val="single" w:sz="4" w:space="0" w:color="auto"/>
            </w:tcBorders>
            <w:noWrap/>
            <w:vAlign w:val="bottom"/>
            <w:hideMark/>
          </w:tcPr>
          <w:p w14:paraId="57D61B6D"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356,19 </w:t>
            </w:r>
          </w:p>
        </w:tc>
        <w:tc>
          <w:tcPr>
            <w:tcW w:w="992" w:type="dxa"/>
            <w:tcBorders>
              <w:top w:val="nil"/>
              <w:left w:val="nil"/>
              <w:bottom w:val="single" w:sz="4" w:space="0" w:color="auto"/>
              <w:right w:val="single" w:sz="4" w:space="0" w:color="auto"/>
            </w:tcBorders>
            <w:noWrap/>
            <w:vAlign w:val="bottom"/>
            <w:hideMark/>
          </w:tcPr>
          <w:p w14:paraId="4BE6FA04"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75,79</w:t>
            </w:r>
          </w:p>
        </w:tc>
        <w:tc>
          <w:tcPr>
            <w:tcW w:w="1701" w:type="dxa"/>
            <w:tcBorders>
              <w:top w:val="single" w:sz="4" w:space="0" w:color="auto"/>
              <w:left w:val="single" w:sz="4" w:space="0" w:color="auto"/>
              <w:bottom w:val="single" w:sz="4" w:space="0" w:color="auto"/>
              <w:right w:val="single" w:sz="4" w:space="0" w:color="auto"/>
            </w:tcBorders>
          </w:tcPr>
          <w:p w14:paraId="1434B613"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71247FD" w14:textId="6B50C223"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768BB7B9"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7C3137F9"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073D351C"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kho cảng</w:t>
            </w:r>
          </w:p>
        </w:tc>
        <w:tc>
          <w:tcPr>
            <w:tcW w:w="993" w:type="dxa"/>
            <w:tcBorders>
              <w:top w:val="nil"/>
              <w:left w:val="nil"/>
              <w:bottom w:val="single" w:sz="4" w:space="0" w:color="auto"/>
              <w:right w:val="single" w:sz="4" w:space="0" w:color="auto"/>
            </w:tcBorders>
            <w:noWrap/>
            <w:vAlign w:val="center"/>
            <w:hideMark/>
          </w:tcPr>
          <w:p w14:paraId="522B2B24"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KHO</w:t>
            </w:r>
          </w:p>
        </w:tc>
        <w:tc>
          <w:tcPr>
            <w:tcW w:w="1417" w:type="dxa"/>
            <w:tcBorders>
              <w:top w:val="nil"/>
              <w:left w:val="nil"/>
              <w:bottom w:val="single" w:sz="4" w:space="0" w:color="auto"/>
              <w:right w:val="single" w:sz="4" w:space="0" w:color="auto"/>
            </w:tcBorders>
            <w:noWrap/>
            <w:vAlign w:val="bottom"/>
            <w:hideMark/>
          </w:tcPr>
          <w:p w14:paraId="5D22F837"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6,61 </w:t>
            </w:r>
          </w:p>
        </w:tc>
        <w:tc>
          <w:tcPr>
            <w:tcW w:w="992" w:type="dxa"/>
            <w:tcBorders>
              <w:top w:val="nil"/>
              <w:left w:val="nil"/>
              <w:bottom w:val="single" w:sz="4" w:space="0" w:color="auto"/>
              <w:right w:val="single" w:sz="4" w:space="0" w:color="auto"/>
            </w:tcBorders>
            <w:noWrap/>
            <w:vAlign w:val="bottom"/>
            <w:hideMark/>
          </w:tcPr>
          <w:p w14:paraId="219944A7"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1,41</w:t>
            </w:r>
          </w:p>
        </w:tc>
        <w:tc>
          <w:tcPr>
            <w:tcW w:w="1418" w:type="dxa"/>
            <w:tcBorders>
              <w:top w:val="nil"/>
              <w:left w:val="nil"/>
              <w:bottom w:val="single" w:sz="4" w:space="0" w:color="auto"/>
              <w:right w:val="single" w:sz="4" w:space="0" w:color="auto"/>
            </w:tcBorders>
            <w:noWrap/>
            <w:vAlign w:val="bottom"/>
            <w:hideMark/>
          </w:tcPr>
          <w:p w14:paraId="0FEB7903"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6,61 </w:t>
            </w:r>
          </w:p>
        </w:tc>
        <w:tc>
          <w:tcPr>
            <w:tcW w:w="992" w:type="dxa"/>
            <w:tcBorders>
              <w:top w:val="nil"/>
              <w:left w:val="nil"/>
              <w:bottom w:val="single" w:sz="4" w:space="0" w:color="auto"/>
              <w:right w:val="single" w:sz="4" w:space="0" w:color="auto"/>
            </w:tcBorders>
            <w:noWrap/>
            <w:vAlign w:val="bottom"/>
            <w:hideMark/>
          </w:tcPr>
          <w:p w14:paraId="578E205C"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1,41</w:t>
            </w:r>
          </w:p>
        </w:tc>
        <w:tc>
          <w:tcPr>
            <w:tcW w:w="1701" w:type="dxa"/>
            <w:tcBorders>
              <w:top w:val="single" w:sz="4" w:space="0" w:color="auto"/>
              <w:left w:val="single" w:sz="4" w:space="0" w:color="auto"/>
              <w:bottom w:val="single" w:sz="4" w:space="0" w:color="auto"/>
              <w:right w:val="single" w:sz="4" w:space="0" w:color="auto"/>
            </w:tcBorders>
          </w:tcPr>
          <w:p w14:paraId="78122BBB"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7C5313" w14:textId="4A4FF260"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52570A93"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69141A69"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2</w:t>
            </w:r>
          </w:p>
        </w:tc>
        <w:tc>
          <w:tcPr>
            <w:tcW w:w="5529" w:type="dxa"/>
            <w:tcBorders>
              <w:top w:val="nil"/>
              <w:left w:val="nil"/>
              <w:bottom w:val="single" w:sz="4" w:space="0" w:color="auto"/>
              <w:right w:val="single" w:sz="4" w:space="0" w:color="auto"/>
            </w:tcBorders>
            <w:noWrap/>
            <w:vAlign w:val="bottom"/>
            <w:hideMark/>
          </w:tcPr>
          <w:p w14:paraId="434615C5"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Đất hành chính dịch vụ</w:t>
            </w:r>
          </w:p>
        </w:tc>
        <w:tc>
          <w:tcPr>
            <w:tcW w:w="993" w:type="dxa"/>
            <w:tcBorders>
              <w:top w:val="nil"/>
              <w:left w:val="nil"/>
              <w:bottom w:val="single" w:sz="4" w:space="0" w:color="auto"/>
              <w:right w:val="single" w:sz="4" w:space="0" w:color="auto"/>
            </w:tcBorders>
            <w:noWrap/>
            <w:vAlign w:val="center"/>
            <w:hideMark/>
          </w:tcPr>
          <w:p w14:paraId="72BE086C"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DH-DV</w:t>
            </w:r>
          </w:p>
        </w:tc>
        <w:tc>
          <w:tcPr>
            <w:tcW w:w="1417" w:type="dxa"/>
            <w:tcBorders>
              <w:top w:val="nil"/>
              <w:left w:val="nil"/>
              <w:bottom w:val="single" w:sz="4" w:space="0" w:color="auto"/>
              <w:right w:val="single" w:sz="4" w:space="0" w:color="auto"/>
            </w:tcBorders>
            <w:noWrap/>
            <w:vAlign w:val="bottom"/>
            <w:hideMark/>
          </w:tcPr>
          <w:p w14:paraId="7F55F99D"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1,73 </w:t>
            </w:r>
          </w:p>
        </w:tc>
        <w:tc>
          <w:tcPr>
            <w:tcW w:w="992" w:type="dxa"/>
            <w:tcBorders>
              <w:top w:val="nil"/>
              <w:left w:val="nil"/>
              <w:bottom w:val="single" w:sz="4" w:space="0" w:color="auto"/>
              <w:right w:val="single" w:sz="4" w:space="0" w:color="auto"/>
            </w:tcBorders>
            <w:noWrap/>
            <w:vAlign w:val="bottom"/>
            <w:hideMark/>
          </w:tcPr>
          <w:p w14:paraId="2055E8E9"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0,37</w:t>
            </w:r>
          </w:p>
        </w:tc>
        <w:tc>
          <w:tcPr>
            <w:tcW w:w="1418" w:type="dxa"/>
            <w:tcBorders>
              <w:top w:val="nil"/>
              <w:left w:val="nil"/>
              <w:bottom w:val="single" w:sz="4" w:space="0" w:color="auto"/>
              <w:right w:val="single" w:sz="4" w:space="0" w:color="auto"/>
            </w:tcBorders>
            <w:noWrap/>
            <w:vAlign w:val="bottom"/>
            <w:hideMark/>
          </w:tcPr>
          <w:p w14:paraId="1AD4E347"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1,73 </w:t>
            </w:r>
          </w:p>
        </w:tc>
        <w:tc>
          <w:tcPr>
            <w:tcW w:w="992" w:type="dxa"/>
            <w:tcBorders>
              <w:top w:val="nil"/>
              <w:left w:val="nil"/>
              <w:bottom w:val="single" w:sz="4" w:space="0" w:color="auto"/>
              <w:right w:val="single" w:sz="4" w:space="0" w:color="auto"/>
            </w:tcBorders>
            <w:noWrap/>
            <w:vAlign w:val="bottom"/>
            <w:hideMark/>
          </w:tcPr>
          <w:p w14:paraId="741FC9D8"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0,37</w:t>
            </w:r>
          </w:p>
        </w:tc>
        <w:tc>
          <w:tcPr>
            <w:tcW w:w="1701" w:type="dxa"/>
            <w:tcBorders>
              <w:top w:val="single" w:sz="4" w:space="0" w:color="auto"/>
              <w:left w:val="single" w:sz="4" w:space="0" w:color="auto"/>
              <w:bottom w:val="single" w:sz="4" w:space="0" w:color="auto"/>
              <w:right w:val="single" w:sz="4" w:space="0" w:color="auto"/>
            </w:tcBorders>
          </w:tcPr>
          <w:p w14:paraId="797B3295"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8F665F" w14:textId="3697D2B5"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r>
      <w:tr w:rsidR="003E5178" w:rsidRPr="003E5178" w14:paraId="52102079"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703D8EDB"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3</w:t>
            </w:r>
          </w:p>
        </w:tc>
        <w:tc>
          <w:tcPr>
            <w:tcW w:w="5529" w:type="dxa"/>
            <w:tcBorders>
              <w:top w:val="nil"/>
              <w:left w:val="nil"/>
              <w:bottom w:val="single" w:sz="4" w:space="0" w:color="auto"/>
              <w:right w:val="single" w:sz="4" w:space="0" w:color="auto"/>
            </w:tcBorders>
            <w:noWrap/>
            <w:vAlign w:val="bottom"/>
            <w:hideMark/>
          </w:tcPr>
          <w:p w14:paraId="049E5628"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 xml:space="preserve">Đất cây xanh </w:t>
            </w:r>
          </w:p>
        </w:tc>
        <w:tc>
          <w:tcPr>
            <w:tcW w:w="993" w:type="dxa"/>
            <w:tcBorders>
              <w:top w:val="nil"/>
              <w:left w:val="nil"/>
              <w:bottom w:val="single" w:sz="4" w:space="0" w:color="auto"/>
              <w:right w:val="single" w:sz="4" w:space="0" w:color="auto"/>
            </w:tcBorders>
            <w:noWrap/>
            <w:vAlign w:val="center"/>
            <w:hideMark/>
          </w:tcPr>
          <w:p w14:paraId="495BF3E7"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c>
          <w:tcPr>
            <w:tcW w:w="1417" w:type="dxa"/>
            <w:tcBorders>
              <w:top w:val="nil"/>
              <w:left w:val="nil"/>
              <w:bottom w:val="single" w:sz="4" w:space="0" w:color="auto"/>
              <w:right w:val="single" w:sz="4" w:space="0" w:color="auto"/>
            </w:tcBorders>
            <w:noWrap/>
            <w:vAlign w:val="bottom"/>
            <w:hideMark/>
          </w:tcPr>
          <w:p w14:paraId="67A8C7AC"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48,31 </w:t>
            </w:r>
          </w:p>
        </w:tc>
        <w:tc>
          <w:tcPr>
            <w:tcW w:w="992" w:type="dxa"/>
            <w:tcBorders>
              <w:top w:val="nil"/>
              <w:left w:val="nil"/>
              <w:bottom w:val="single" w:sz="4" w:space="0" w:color="auto"/>
              <w:right w:val="single" w:sz="4" w:space="0" w:color="auto"/>
            </w:tcBorders>
            <w:noWrap/>
            <w:vAlign w:val="bottom"/>
            <w:hideMark/>
          </w:tcPr>
          <w:p w14:paraId="5100FAC2"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10,28</w:t>
            </w:r>
          </w:p>
        </w:tc>
        <w:tc>
          <w:tcPr>
            <w:tcW w:w="1418" w:type="dxa"/>
            <w:tcBorders>
              <w:top w:val="nil"/>
              <w:left w:val="nil"/>
              <w:bottom w:val="single" w:sz="4" w:space="0" w:color="auto"/>
              <w:right w:val="single" w:sz="4" w:space="0" w:color="auto"/>
            </w:tcBorders>
            <w:noWrap/>
            <w:vAlign w:val="bottom"/>
            <w:hideMark/>
          </w:tcPr>
          <w:p w14:paraId="2DA0C62F"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48,31 </w:t>
            </w:r>
          </w:p>
        </w:tc>
        <w:tc>
          <w:tcPr>
            <w:tcW w:w="992" w:type="dxa"/>
            <w:tcBorders>
              <w:top w:val="nil"/>
              <w:left w:val="nil"/>
              <w:bottom w:val="single" w:sz="4" w:space="0" w:color="auto"/>
              <w:right w:val="single" w:sz="4" w:space="0" w:color="auto"/>
            </w:tcBorders>
            <w:noWrap/>
            <w:vAlign w:val="bottom"/>
            <w:hideMark/>
          </w:tcPr>
          <w:p w14:paraId="0BDFCD86"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10,28</w:t>
            </w:r>
          </w:p>
        </w:tc>
        <w:tc>
          <w:tcPr>
            <w:tcW w:w="1701" w:type="dxa"/>
            <w:tcBorders>
              <w:top w:val="single" w:sz="4" w:space="0" w:color="auto"/>
              <w:left w:val="single" w:sz="4" w:space="0" w:color="auto"/>
              <w:bottom w:val="single" w:sz="4" w:space="0" w:color="auto"/>
              <w:right w:val="single" w:sz="4" w:space="0" w:color="auto"/>
            </w:tcBorders>
          </w:tcPr>
          <w:p w14:paraId="72D016EB"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DC35FE" w14:textId="6C040F69"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≥10</w:t>
            </w:r>
          </w:p>
        </w:tc>
      </w:tr>
      <w:tr w:rsidR="003E5178" w:rsidRPr="003E5178" w14:paraId="1AB02E55"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4FBA9B92"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44EF132B"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cây xanh cảnh quan</w:t>
            </w:r>
          </w:p>
        </w:tc>
        <w:tc>
          <w:tcPr>
            <w:tcW w:w="993" w:type="dxa"/>
            <w:tcBorders>
              <w:top w:val="nil"/>
              <w:left w:val="nil"/>
              <w:bottom w:val="single" w:sz="4" w:space="0" w:color="auto"/>
              <w:right w:val="single" w:sz="4" w:space="0" w:color="auto"/>
            </w:tcBorders>
            <w:noWrap/>
            <w:vAlign w:val="center"/>
            <w:hideMark/>
          </w:tcPr>
          <w:p w14:paraId="22BF3E60"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CXCQ</w:t>
            </w:r>
          </w:p>
        </w:tc>
        <w:tc>
          <w:tcPr>
            <w:tcW w:w="1417" w:type="dxa"/>
            <w:tcBorders>
              <w:top w:val="nil"/>
              <w:left w:val="nil"/>
              <w:bottom w:val="single" w:sz="4" w:space="0" w:color="auto"/>
              <w:right w:val="single" w:sz="4" w:space="0" w:color="auto"/>
            </w:tcBorders>
            <w:noWrap/>
            <w:vAlign w:val="bottom"/>
            <w:hideMark/>
          </w:tcPr>
          <w:p w14:paraId="1DC8B5FB"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16,58 </w:t>
            </w:r>
          </w:p>
        </w:tc>
        <w:tc>
          <w:tcPr>
            <w:tcW w:w="992" w:type="dxa"/>
            <w:tcBorders>
              <w:top w:val="nil"/>
              <w:left w:val="nil"/>
              <w:bottom w:val="single" w:sz="4" w:space="0" w:color="auto"/>
              <w:right w:val="single" w:sz="4" w:space="0" w:color="auto"/>
            </w:tcBorders>
            <w:noWrap/>
            <w:vAlign w:val="bottom"/>
            <w:hideMark/>
          </w:tcPr>
          <w:p w14:paraId="37FA0E23"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3,53</w:t>
            </w:r>
          </w:p>
        </w:tc>
        <w:tc>
          <w:tcPr>
            <w:tcW w:w="1418" w:type="dxa"/>
            <w:tcBorders>
              <w:top w:val="nil"/>
              <w:left w:val="nil"/>
              <w:bottom w:val="single" w:sz="4" w:space="0" w:color="auto"/>
              <w:right w:val="single" w:sz="4" w:space="0" w:color="auto"/>
            </w:tcBorders>
            <w:noWrap/>
            <w:vAlign w:val="bottom"/>
            <w:hideMark/>
          </w:tcPr>
          <w:p w14:paraId="0EFD3826"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16,58 </w:t>
            </w:r>
          </w:p>
        </w:tc>
        <w:tc>
          <w:tcPr>
            <w:tcW w:w="992" w:type="dxa"/>
            <w:tcBorders>
              <w:top w:val="nil"/>
              <w:left w:val="nil"/>
              <w:bottom w:val="single" w:sz="4" w:space="0" w:color="auto"/>
              <w:right w:val="single" w:sz="4" w:space="0" w:color="auto"/>
            </w:tcBorders>
            <w:noWrap/>
            <w:vAlign w:val="bottom"/>
            <w:hideMark/>
          </w:tcPr>
          <w:p w14:paraId="235FBEB5"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3,53</w:t>
            </w:r>
          </w:p>
        </w:tc>
        <w:tc>
          <w:tcPr>
            <w:tcW w:w="1701" w:type="dxa"/>
            <w:tcBorders>
              <w:top w:val="single" w:sz="4" w:space="0" w:color="auto"/>
              <w:left w:val="single" w:sz="4" w:space="0" w:color="auto"/>
              <w:bottom w:val="single" w:sz="4" w:space="0" w:color="auto"/>
              <w:right w:val="single" w:sz="4" w:space="0" w:color="auto"/>
            </w:tcBorders>
          </w:tcPr>
          <w:p w14:paraId="0FB83D29"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23E25F" w14:textId="26B1D800"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62345018"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73EE21DB"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1195CA7E"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cây xanh cách ly</w:t>
            </w:r>
          </w:p>
        </w:tc>
        <w:tc>
          <w:tcPr>
            <w:tcW w:w="993" w:type="dxa"/>
            <w:tcBorders>
              <w:top w:val="nil"/>
              <w:left w:val="nil"/>
              <w:bottom w:val="single" w:sz="4" w:space="0" w:color="auto"/>
              <w:right w:val="single" w:sz="4" w:space="0" w:color="auto"/>
            </w:tcBorders>
            <w:noWrap/>
            <w:vAlign w:val="center"/>
            <w:hideMark/>
          </w:tcPr>
          <w:p w14:paraId="3A860809"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CXCL</w:t>
            </w:r>
          </w:p>
        </w:tc>
        <w:tc>
          <w:tcPr>
            <w:tcW w:w="1417" w:type="dxa"/>
            <w:tcBorders>
              <w:top w:val="nil"/>
              <w:left w:val="nil"/>
              <w:bottom w:val="single" w:sz="4" w:space="0" w:color="auto"/>
              <w:right w:val="single" w:sz="4" w:space="0" w:color="auto"/>
            </w:tcBorders>
            <w:noWrap/>
            <w:vAlign w:val="bottom"/>
            <w:hideMark/>
          </w:tcPr>
          <w:p w14:paraId="42EF06F4"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31,73 </w:t>
            </w:r>
          </w:p>
        </w:tc>
        <w:tc>
          <w:tcPr>
            <w:tcW w:w="992" w:type="dxa"/>
            <w:tcBorders>
              <w:top w:val="nil"/>
              <w:left w:val="nil"/>
              <w:bottom w:val="single" w:sz="4" w:space="0" w:color="auto"/>
              <w:right w:val="single" w:sz="4" w:space="0" w:color="auto"/>
            </w:tcBorders>
            <w:noWrap/>
            <w:vAlign w:val="bottom"/>
            <w:hideMark/>
          </w:tcPr>
          <w:p w14:paraId="66EA95A1"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6,75</w:t>
            </w:r>
          </w:p>
        </w:tc>
        <w:tc>
          <w:tcPr>
            <w:tcW w:w="1418" w:type="dxa"/>
            <w:tcBorders>
              <w:top w:val="nil"/>
              <w:left w:val="nil"/>
              <w:bottom w:val="single" w:sz="4" w:space="0" w:color="auto"/>
              <w:right w:val="single" w:sz="4" w:space="0" w:color="auto"/>
            </w:tcBorders>
            <w:noWrap/>
            <w:vAlign w:val="bottom"/>
            <w:hideMark/>
          </w:tcPr>
          <w:p w14:paraId="507B3D45"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31,73 </w:t>
            </w:r>
          </w:p>
        </w:tc>
        <w:tc>
          <w:tcPr>
            <w:tcW w:w="992" w:type="dxa"/>
            <w:tcBorders>
              <w:top w:val="nil"/>
              <w:left w:val="nil"/>
              <w:bottom w:val="single" w:sz="4" w:space="0" w:color="auto"/>
              <w:right w:val="single" w:sz="4" w:space="0" w:color="auto"/>
            </w:tcBorders>
            <w:noWrap/>
            <w:vAlign w:val="bottom"/>
            <w:hideMark/>
          </w:tcPr>
          <w:p w14:paraId="22EA5C9B"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6,75</w:t>
            </w:r>
          </w:p>
        </w:tc>
        <w:tc>
          <w:tcPr>
            <w:tcW w:w="1701" w:type="dxa"/>
            <w:tcBorders>
              <w:top w:val="single" w:sz="4" w:space="0" w:color="auto"/>
              <w:left w:val="single" w:sz="4" w:space="0" w:color="auto"/>
              <w:bottom w:val="single" w:sz="4" w:space="0" w:color="auto"/>
              <w:right w:val="single" w:sz="4" w:space="0" w:color="auto"/>
            </w:tcBorders>
          </w:tcPr>
          <w:p w14:paraId="47B46E62"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EF664D" w14:textId="1EA554D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5380D0AC"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0BF1846F"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4</w:t>
            </w:r>
          </w:p>
        </w:tc>
        <w:tc>
          <w:tcPr>
            <w:tcW w:w="5529" w:type="dxa"/>
            <w:tcBorders>
              <w:top w:val="nil"/>
              <w:left w:val="nil"/>
              <w:bottom w:val="single" w:sz="4" w:space="0" w:color="auto"/>
              <w:right w:val="single" w:sz="4" w:space="0" w:color="auto"/>
            </w:tcBorders>
            <w:noWrap/>
            <w:vAlign w:val="bottom"/>
            <w:hideMark/>
          </w:tcPr>
          <w:p w14:paraId="4B725663"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 xml:space="preserve">Đất mặt nước </w:t>
            </w:r>
          </w:p>
        </w:tc>
        <w:tc>
          <w:tcPr>
            <w:tcW w:w="993" w:type="dxa"/>
            <w:tcBorders>
              <w:top w:val="nil"/>
              <w:left w:val="nil"/>
              <w:bottom w:val="single" w:sz="4" w:space="0" w:color="auto"/>
              <w:right w:val="single" w:sz="4" w:space="0" w:color="auto"/>
            </w:tcBorders>
            <w:noWrap/>
            <w:vAlign w:val="center"/>
            <w:hideMark/>
          </w:tcPr>
          <w:p w14:paraId="7C68F96A"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c>
          <w:tcPr>
            <w:tcW w:w="1417" w:type="dxa"/>
            <w:tcBorders>
              <w:top w:val="nil"/>
              <w:left w:val="single" w:sz="4" w:space="0" w:color="auto"/>
              <w:bottom w:val="single" w:sz="4" w:space="0" w:color="auto"/>
              <w:right w:val="single" w:sz="4" w:space="0" w:color="auto"/>
            </w:tcBorders>
            <w:noWrap/>
            <w:vAlign w:val="bottom"/>
            <w:hideMark/>
          </w:tcPr>
          <w:p w14:paraId="62355576" w14:textId="77777777" w:rsidR="009106A3" w:rsidRPr="003E5178" w:rsidRDefault="009106A3" w:rsidP="00F5136E">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4,85 </w:t>
            </w:r>
          </w:p>
        </w:tc>
        <w:tc>
          <w:tcPr>
            <w:tcW w:w="992" w:type="dxa"/>
            <w:tcBorders>
              <w:top w:val="nil"/>
              <w:left w:val="nil"/>
              <w:bottom w:val="single" w:sz="4" w:space="0" w:color="auto"/>
              <w:right w:val="single" w:sz="4" w:space="0" w:color="auto"/>
            </w:tcBorders>
            <w:noWrap/>
            <w:vAlign w:val="bottom"/>
            <w:hideMark/>
          </w:tcPr>
          <w:p w14:paraId="331C76BF"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1,03</w:t>
            </w:r>
          </w:p>
        </w:tc>
        <w:tc>
          <w:tcPr>
            <w:tcW w:w="1418" w:type="dxa"/>
            <w:tcBorders>
              <w:top w:val="nil"/>
              <w:left w:val="nil"/>
              <w:bottom w:val="single" w:sz="4" w:space="0" w:color="auto"/>
              <w:right w:val="single" w:sz="4" w:space="0" w:color="auto"/>
            </w:tcBorders>
            <w:noWrap/>
            <w:vAlign w:val="bottom"/>
            <w:hideMark/>
          </w:tcPr>
          <w:p w14:paraId="66043FEC"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4,85 </w:t>
            </w:r>
          </w:p>
        </w:tc>
        <w:tc>
          <w:tcPr>
            <w:tcW w:w="992" w:type="dxa"/>
            <w:tcBorders>
              <w:top w:val="nil"/>
              <w:left w:val="nil"/>
              <w:bottom w:val="single" w:sz="4" w:space="0" w:color="auto"/>
              <w:right w:val="single" w:sz="4" w:space="0" w:color="auto"/>
            </w:tcBorders>
            <w:noWrap/>
            <w:vAlign w:val="bottom"/>
            <w:hideMark/>
          </w:tcPr>
          <w:p w14:paraId="4C1525F6"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1,03</w:t>
            </w:r>
          </w:p>
        </w:tc>
        <w:tc>
          <w:tcPr>
            <w:tcW w:w="1701" w:type="dxa"/>
            <w:tcBorders>
              <w:top w:val="single" w:sz="4" w:space="0" w:color="auto"/>
              <w:left w:val="single" w:sz="4" w:space="0" w:color="auto"/>
              <w:bottom w:val="single" w:sz="4" w:space="0" w:color="auto"/>
              <w:right w:val="single" w:sz="4" w:space="0" w:color="auto"/>
            </w:tcBorders>
          </w:tcPr>
          <w:p w14:paraId="0E9DC450"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E376A" w14:textId="72E9CE5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 </w:t>
            </w:r>
          </w:p>
        </w:tc>
      </w:tr>
      <w:tr w:rsidR="003E5178" w:rsidRPr="003E5178" w14:paraId="6F54E814"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0FD2374C"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0EA005CD"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mặt nước (kênh Bảy)</w:t>
            </w:r>
          </w:p>
        </w:tc>
        <w:tc>
          <w:tcPr>
            <w:tcW w:w="993" w:type="dxa"/>
            <w:tcBorders>
              <w:top w:val="nil"/>
              <w:left w:val="nil"/>
              <w:bottom w:val="single" w:sz="4" w:space="0" w:color="auto"/>
              <w:right w:val="single" w:sz="4" w:space="0" w:color="auto"/>
            </w:tcBorders>
            <w:noWrap/>
            <w:vAlign w:val="center"/>
            <w:hideMark/>
          </w:tcPr>
          <w:p w14:paraId="2C0B3CE0"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MN</w:t>
            </w:r>
          </w:p>
        </w:tc>
        <w:tc>
          <w:tcPr>
            <w:tcW w:w="1417" w:type="dxa"/>
            <w:tcBorders>
              <w:top w:val="nil"/>
              <w:left w:val="nil"/>
              <w:bottom w:val="single" w:sz="4" w:space="0" w:color="auto"/>
              <w:right w:val="single" w:sz="4" w:space="0" w:color="auto"/>
            </w:tcBorders>
            <w:noWrap/>
            <w:vAlign w:val="bottom"/>
            <w:hideMark/>
          </w:tcPr>
          <w:p w14:paraId="462B2814"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3,05 </w:t>
            </w:r>
          </w:p>
        </w:tc>
        <w:tc>
          <w:tcPr>
            <w:tcW w:w="992" w:type="dxa"/>
            <w:tcBorders>
              <w:top w:val="nil"/>
              <w:left w:val="nil"/>
              <w:bottom w:val="single" w:sz="4" w:space="0" w:color="auto"/>
              <w:right w:val="single" w:sz="4" w:space="0" w:color="auto"/>
            </w:tcBorders>
            <w:noWrap/>
            <w:vAlign w:val="bottom"/>
            <w:hideMark/>
          </w:tcPr>
          <w:p w14:paraId="00AD64C8"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0,65</w:t>
            </w:r>
          </w:p>
        </w:tc>
        <w:tc>
          <w:tcPr>
            <w:tcW w:w="1418" w:type="dxa"/>
            <w:tcBorders>
              <w:top w:val="nil"/>
              <w:left w:val="nil"/>
              <w:bottom w:val="single" w:sz="4" w:space="0" w:color="auto"/>
              <w:right w:val="single" w:sz="4" w:space="0" w:color="auto"/>
            </w:tcBorders>
            <w:noWrap/>
            <w:vAlign w:val="bottom"/>
            <w:hideMark/>
          </w:tcPr>
          <w:p w14:paraId="16FFF425"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3,05 </w:t>
            </w:r>
          </w:p>
        </w:tc>
        <w:tc>
          <w:tcPr>
            <w:tcW w:w="992" w:type="dxa"/>
            <w:tcBorders>
              <w:top w:val="nil"/>
              <w:left w:val="nil"/>
              <w:bottom w:val="single" w:sz="4" w:space="0" w:color="auto"/>
              <w:right w:val="single" w:sz="4" w:space="0" w:color="auto"/>
            </w:tcBorders>
            <w:noWrap/>
            <w:vAlign w:val="bottom"/>
            <w:hideMark/>
          </w:tcPr>
          <w:p w14:paraId="7445FEB7"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0,65</w:t>
            </w:r>
          </w:p>
        </w:tc>
        <w:tc>
          <w:tcPr>
            <w:tcW w:w="1701" w:type="dxa"/>
            <w:tcBorders>
              <w:top w:val="single" w:sz="4" w:space="0" w:color="auto"/>
              <w:left w:val="single" w:sz="4" w:space="0" w:color="auto"/>
              <w:bottom w:val="single" w:sz="4" w:space="0" w:color="auto"/>
              <w:right w:val="single" w:sz="4" w:space="0" w:color="auto"/>
            </w:tcBorders>
          </w:tcPr>
          <w:p w14:paraId="5D0F8F45"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C499E91" w14:textId="6752583A"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0AF141A3"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27584B71"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vAlign w:val="bottom"/>
            <w:hideMark/>
          </w:tcPr>
          <w:p w14:paraId="0152F16A"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mặt nước (mương thoát nước cây xanh cách ly)</w:t>
            </w:r>
          </w:p>
        </w:tc>
        <w:tc>
          <w:tcPr>
            <w:tcW w:w="993" w:type="dxa"/>
            <w:tcBorders>
              <w:top w:val="nil"/>
              <w:left w:val="nil"/>
              <w:bottom w:val="single" w:sz="4" w:space="0" w:color="auto"/>
              <w:right w:val="single" w:sz="4" w:space="0" w:color="auto"/>
            </w:tcBorders>
            <w:noWrap/>
            <w:vAlign w:val="center"/>
            <w:hideMark/>
          </w:tcPr>
          <w:p w14:paraId="66042E4C"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MTN</w:t>
            </w:r>
          </w:p>
        </w:tc>
        <w:tc>
          <w:tcPr>
            <w:tcW w:w="1417" w:type="dxa"/>
            <w:tcBorders>
              <w:top w:val="nil"/>
              <w:left w:val="nil"/>
              <w:bottom w:val="single" w:sz="4" w:space="0" w:color="auto"/>
              <w:right w:val="single" w:sz="4" w:space="0" w:color="auto"/>
            </w:tcBorders>
            <w:noWrap/>
            <w:vAlign w:val="center"/>
            <w:hideMark/>
          </w:tcPr>
          <w:p w14:paraId="4970FBB1"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1,80 </w:t>
            </w:r>
          </w:p>
        </w:tc>
        <w:tc>
          <w:tcPr>
            <w:tcW w:w="992" w:type="dxa"/>
            <w:tcBorders>
              <w:top w:val="nil"/>
              <w:left w:val="nil"/>
              <w:bottom w:val="single" w:sz="4" w:space="0" w:color="auto"/>
              <w:right w:val="single" w:sz="4" w:space="0" w:color="auto"/>
            </w:tcBorders>
            <w:noWrap/>
            <w:vAlign w:val="center"/>
            <w:hideMark/>
          </w:tcPr>
          <w:p w14:paraId="0E7491B1"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0,38</w:t>
            </w:r>
          </w:p>
        </w:tc>
        <w:tc>
          <w:tcPr>
            <w:tcW w:w="1418" w:type="dxa"/>
            <w:tcBorders>
              <w:top w:val="nil"/>
              <w:left w:val="nil"/>
              <w:bottom w:val="single" w:sz="4" w:space="0" w:color="auto"/>
              <w:right w:val="single" w:sz="4" w:space="0" w:color="auto"/>
            </w:tcBorders>
            <w:noWrap/>
            <w:vAlign w:val="bottom"/>
            <w:hideMark/>
          </w:tcPr>
          <w:p w14:paraId="2905E55B"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1,80 </w:t>
            </w:r>
          </w:p>
        </w:tc>
        <w:tc>
          <w:tcPr>
            <w:tcW w:w="992" w:type="dxa"/>
            <w:tcBorders>
              <w:top w:val="nil"/>
              <w:left w:val="nil"/>
              <w:bottom w:val="single" w:sz="4" w:space="0" w:color="auto"/>
              <w:right w:val="single" w:sz="4" w:space="0" w:color="auto"/>
            </w:tcBorders>
            <w:noWrap/>
            <w:vAlign w:val="bottom"/>
            <w:hideMark/>
          </w:tcPr>
          <w:p w14:paraId="623C946C"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0,38</w:t>
            </w:r>
          </w:p>
        </w:tc>
        <w:tc>
          <w:tcPr>
            <w:tcW w:w="1701" w:type="dxa"/>
            <w:tcBorders>
              <w:top w:val="single" w:sz="4" w:space="0" w:color="auto"/>
              <w:left w:val="single" w:sz="4" w:space="0" w:color="auto"/>
              <w:bottom w:val="single" w:sz="4" w:space="0" w:color="auto"/>
              <w:right w:val="single" w:sz="4" w:space="0" w:color="auto"/>
            </w:tcBorders>
          </w:tcPr>
          <w:p w14:paraId="46F4BDCE" w14:textId="77777777" w:rsidR="009106A3" w:rsidRPr="003E5178" w:rsidRDefault="009106A3" w:rsidP="00C14C43">
            <w:pPr>
              <w:jc w:val="center"/>
              <w:rPr>
                <w:rFonts w:eastAsia="Times New Roman" w:cs="Times New Roman"/>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16CE32" w14:textId="37FB839C"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1FF0A7B9" w14:textId="77777777" w:rsidTr="00D80470">
        <w:trPr>
          <w:trHeight w:val="315"/>
        </w:trPr>
        <w:tc>
          <w:tcPr>
            <w:tcW w:w="850" w:type="dxa"/>
            <w:tcBorders>
              <w:top w:val="nil"/>
              <w:left w:val="single" w:sz="8" w:space="0" w:color="auto"/>
              <w:bottom w:val="single" w:sz="4" w:space="0" w:color="auto"/>
              <w:right w:val="single" w:sz="4" w:space="0" w:color="auto"/>
            </w:tcBorders>
            <w:noWrap/>
            <w:vAlign w:val="center"/>
            <w:hideMark/>
          </w:tcPr>
          <w:p w14:paraId="646FCC26"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5</w:t>
            </w:r>
          </w:p>
        </w:tc>
        <w:tc>
          <w:tcPr>
            <w:tcW w:w="5529" w:type="dxa"/>
            <w:tcBorders>
              <w:top w:val="nil"/>
              <w:left w:val="nil"/>
              <w:bottom w:val="single" w:sz="4" w:space="0" w:color="auto"/>
              <w:right w:val="single" w:sz="4" w:space="0" w:color="auto"/>
            </w:tcBorders>
            <w:noWrap/>
            <w:vAlign w:val="bottom"/>
            <w:hideMark/>
          </w:tcPr>
          <w:p w14:paraId="2FF7C804"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Đất hạ tầng kỹ thuật</w:t>
            </w:r>
          </w:p>
        </w:tc>
        <w:tc>
          <w:tcPr>
            <w:tcW w:w="993" w:type="dxa"/>
            <w:tcBorders>
              <w:top w:val="nil"/>
              <w:left w:val="nil"/>
              <w:bottom w:val="single" w:sz="4" w:space="0" w:color="auto"/>
              <w:right w:val="single" w:sz="4" w:space="0" w:color="auto"/>
            </w:tcBorders>
            <w:noWrap/>
            <w:vAlign w:val="center"/>
            <w:hideMark/>
          </w:tcPr>
          <w:p w14:paraId="4FC0FEBE"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HTKT</w:t>
            </w:r>
          </w:p>
        </w:tc>
        <w:tc>
          <w:tcPr>
            <w:tcW w:w="1417" w:type="dxa"/>
            <w:tcBorders>
              <w:top w:val="nil"/>
              <w:left w:val="nil"/>
              <w:bottom w:val="single" w:sz="4" w:space="0" w:color="auto"/>
              <w:right w:val="single" w:sz="4" w:space="0" w:color="auto"/>
            </w:tcBorders>
            <w:noWrap/>
            <w:vAlign w:val="bottom"/>
            <w:hideMark/>
          </w:tcPr>
          <w:p w14:paraId="39F9AF31"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4,74 </w:t>
            </w:r>
          </w:p>
        </w:tc>
        <w:tc>
          <w:tcPr>
            <w:tcW w:w="992" w:type="dxa"/>
            <w:tcBorders>
              <w:top w:val="nil"/>
              <w:left w:val="nil"/>
              <w:bottom w:val="single" w:sz="4" w:space="0" w:color="auto"/>
              <w:right w:val="single" w:sz="4" w:space="0" w:color="auto"/>
            </w:tcBorders>
            <w:noWrap/>
            <w:vAlign w:val="bottom"/>
            <w:hideMark/>
          </w:tcPr>
          <w:p w14:paraId="3AC2C16B"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1,01</w:t>
            </w:r>
          </w:p>
        </w:tc>
        <w:tc>
          <w:tcPr>
            <w:tcW w:w="1418" w:type="dxa"/>
            <w:tcBorders>
              <w:top w:val="nil"/>
              <w:left w:val="nil"/>
              <w:bottom w:val="single" w:sz="4" w:space="0" w:color="auto"/>
              <w:right w:val="single" w:sz="4" w:space="0" w:color="auto"/>
            </w:tcBorders>
            <w:noWrap/>
            <w:vAlign w:val="bottom"/>
            <w:hideMark/>
          </w:tcPr>
          <w:p w14:paraId="5C82FECF"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4,74 </w:t>
            </w:r>
          </w:p>
        </w:tc>
        <w:tc>
          <w:tcPr>
            <w:tcW w:w="992" w:type="dxa"/>
            <w:tcBorders>
              <w:top w:val="nil"/>
              <w:left w:val="nil"/>
              <w:bottom w:val="single" w:sz="4" w:space="0" w:color="auto"/>
              <w:right w:val="single" w:sz="4" w:space="0" w:color="auto"/>
            </w:tcBorders>
            <w:noWrap/>
            <w:vAlign w:val="bottom"/>
            <w:hideMark/>
          </w:tcPr>
          <w:p w14:paraId="28763C58"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1,01</w:t>
            </w:r>
          </w:p>
        </w:tc>
        <w:tc>
          <w:tcPr>
            <w:tcW w:w="1701" w:type="dxa"/>
            <w:tcBorders>
              <w:top w:val="single" w:sz="4" w:space="0" w:color="auto"/>
              <w:left w:val="single" w:sz="4" w:space="0" w:color="auto"/>
              <w:bottom w:val="single" w:sz="4" w:space="0" w:color="auto"/>
              <w:right w:val="single" w:sz="4" w:space="0" w:color="auto"/>
            </w:tcBorders>
          </w:tcPr>
          <w:p w14:paraId="74832536"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F5BA15" w14:textId="01FD7BCD"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≥1</w:t>
            </w:r>
          </w:p>
        </w:tc>
      </w:tr>
      <w:tr w:rsidR="003E5178" w:rsidRPr="003E5178" w14:paraId="3F4655C7"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6E5F33DA"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5555359E"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trạm biến áp</w:t>
            </w:r>
          </w:p>
        </w:tc>
        <w:tc>
          <w:tcPr>
            <w:tcW w:w="993" w:type="dxa"/>
            <w:tcBorders>
              <w:top w:val="nil"/>
              <w:left w:val="nil"/>
              <w:bottom w:val="single" w:sz="4" w:space="0" w:color="auto"/>
              <w:right w:val="single" w:sz="4" w:space="0" w:color="auto"/>
            </w:tcBorders>
            <w:noWrap/>
            <w:vAlign w:val="center"/>
            <w:hideMark/>
          </w:tcPr>
          <w:p w14:paraId="40F6DF51"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TBA</w:t>
            </w:r>
          </w:p>
        </w:tc>
        <w:tc>
          <w:tcPr>
            <w:tcW w:w="1417" w:type="dxa"/>
            <w:tcBorders>
              <w:top w:val="nil"/>
              <w:left w:val="nil"/>
              <w:bottom w:val="single" w:sz="4" w:space="0" w:color="auto"/>
              <w:right w:val="single" w:sz="4" w:space="0" w:color="auto"/>
            </w:tcBorders>
            <w:noWrap/>
            <w:vAlign w:val="bottom"/>
            <w:hideMark/>
          </w:tcPr>
          <w:p w14:paraId="59E1F600"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1,00 </w:t>
            </w:r>
          </w:p>
        </w:tc>
        <w:tc>
          <w:tcPr>
            <w:tcW w:w="992" w:type="dxa"/>
            <w:tcBorders>
              <w:top w:val="nil"/>
              <w:left w:val="nil"/>
              <w:bottom w:val="single" w:sz="4" w:space="0" w:color="auto"/>
              <w:right w:val="single" w:sz="4" w:space="0" w:color="auto"/>
            </w:tcBorders>
            <w:noWrap/>
            <w:vAlign w:val="bottom"/>
            <w:hideMark/>
          </w:tcPr>
          <w:p w14:paraId="4CA73418"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0,21</w:t>
            </w:r>
          </w:p>
        </w:tc>
        <w:tc>
          <w:tcPr>
            <w:tcW w:w="1418" w:type="dxa"/>
            <w:tcBorders>
              <w:top w:val="nil"/>
              <w:left w:val="nil"/>
              <w:bottom w:val="single" w:sz="4" w:space="0" w:color="auto"/>
              <w:right w:val="single" w:sz="4" w:space="0" w:color="auto"/>
            </w:tcBorders>
            <w:noWrap/>
            <w:vAlign w:val="bottom"/>
            <w:hideMark/>
          </w:tcPr>
          <w:p w14:paraId="45864B3E"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1,00 </w:t>
            </w:r>
          </w:p>
        </w:tc>
        <w:tc>
          <w:tcPr>
            <w:tcW w:w="992" w:type="dxa"/>
            <w:tcBorders>
              <w:top w:val="nil"/>
              <w:left w:val="nil"/>
              <w:bottom w:val="single" w:sz="4" w:space="0" w:color="auto"/>
              <w:right w:val="single" w:sz="4" w:space="0" w:color="auto"/>
            </w:tcBorders>
            <w:noWrap/>
            <w:vAlign w:val="bottom"/>
            <w:hideMark/>
          </w:tcPr>
          <w:p w14:paraId="4C017126"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0,21</w:t>
            </w:r>
          </w:p>
        </w:tc>
        <w:tc>
          <w:tcPr>
            <w:tcW w:w="1701" w:type="dxa"/>
            <w:tcBorders>
              <w:top w:val="single" w:sz="4" w:space="0" w:color="auto"/>
              <w:left w:val="single" w:sz="4" w:space="0" w:color="auto"/>
              <w:bottom w:val="single" w:sz="4" w:space="0" w:color="auto"/>
              <w:right w:val="single" w:sz="4" w:space="0" w:color="auto"/>
            </w:tcBorders>
          </w:tcPr>
          <w:p w14:paraId="69995211" w14:textId="77777777" w:rsidR="009106A3" w:rsidRPr="003E5178" w:rsidRDefault="009106A3" w:rsidP="00C14C43">
            <w:pPr>
              <w:jc w:val="center"/>
              <w:rPr>
                <w:rFonts w:eastAsia="Times New Roman" w:cs="Times New Roman"/>
                <w:color w:val="000000" w:themeColor="text1"/>
                <w:sz w:val="22"/>
              </w:rPr>
            </w:pPr>
          </w:p>
        </w:tc>
        <w:tc>
          <w:tcPr>
            <w:tcW w:w="1418" w:type="dxa"/>
            <w:tcBorders>
              <w:top w:val="nil"/>
              <w:left w:val="single" w:sz="4" w:space="0" w:color="auto"/>
              <w:bottom w:val="single" w:sz="4" w:space="0" w:color="auto"/>
              <w:right w:val="single" w:sz="8" w:space="0" w:color="auto"/>
            </w:tcBorders>
            <w:noWrap/>
            <w:vAlign w:val="center"/>
            <w:hideMark/>
          </w:tcPr>
          <w:p w14:paraId="6E5EA0A9" w14:textId="6B5CFE6B"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7F6BFD8E"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085579CE" w14:textId="77777777" w:rsidR="009106A3" w:rsidRPr="003E5178" w:rsidRDefault="009106A3" w:rsidP="00E56848">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522E8464" w14:textId="53D31776" w:rsidR="009106A3" w:rsidRPr="003E5178" w:rsidRDefault="009106A3" w:rsidP="00E56848">
            <w:pPr>
              <w:jc w:val="left"/>
              <w:rPr>
                <w:rFonts w:eastAsia="Times New Roman" w:cs="Times New Roman"/>
                <w:color w:val="000000" w:themeColor="text1"/>
                <w:sz w:val="22"/>
              </w:rPr>
            </w:pPr>
            <w:r w:rsidRPr="003E5178">
              <w:rPr>
                <w:rFonts w:eastAsia="Times New Roman" w:cs="Times New Roman"/>
                <w:color w:val="000000" w:themeColor="text1"/>
                <w:sz w:val="22"/>
              </w:rPr>
              <w:t xml:space="preserve">Đất Nhà máy nước </w:t>
            </w:r>
            <w:r w:rsidR="00607D08" w:rsidRPr="003E5178">
              <w:rPr>
                <w:rFonts w:eastAsia="Times New Roman" w:cs="Times New Roman"/>
                <w:color w:val="000000" w:themeColor="text1"/>
                <w:sz w:val="22"/>
              </w:rPr>
              <w:t>KCN Tân Phước 1</w:t>
            </w:r>
          </w:p>
        </w:tc>
        <w:tc>
          <w:tcPr>
            <w:tcW w:w="993" w:type="dxa"/>
            <w:tcBorders>
              <w:top w:val="nil"/>
              <w:left w:val="nil"/>
              <w:bottom w:val="single" w:sz="4" w:space="0" w:color="auto"/>
              <w:right w:val="single" w:sz="4" w:space="0" w:color="auto"/>
            </w:tcBorders>
            <w:noWrap/>
            <w:vAlign w:val="center"/>
            <w:hideMark/>
          </w:tcPr>
          <w:p w14:paraId="5D99BEC7" w14:textId="77777777" w:rsidR="009106A3" w:rsidRPr="003E5178" w:rsidRDefault="009106A3" w:rsidP="00E56848">
            <w:pPr>
              <w:jc w:val="center"/>
              <w:rPr>
                <w:rFonts w:eastAsia="Times New Roman" w:cs="Times New Roman"/>
                <w:color w:val="000000" w:themeColor="text1"/>
                <w:sz w:val="22"/>
              </w:rPr>
            </w:pPr>
            <w:r w:rsidRPr="003E5178">
              <w:rPr>
                <w:rFonts w:eastAsia="Times New Roman" w:cs="Times New Roman"/>
                <w:color w:val="000000" w:themeColor="text1"/>
                <w:sz w:val="22"/>
              </w:rPr>
              <w:t>CN</w:t>
            </w:r>
          </w:p>
        </w:tc>
        <w:tc>
          <w:tcPr>
            <w:tcW w:w="1417" w:type="dxa"/>
            <w:tcBorders>
              <w:top w:val="nil"/>
              <w:left w:val="nil"/>
              <w:bottom w:val="single" w:sz="4" w:space="0" w:color="auto"/>
              <w:right w:val="single" w:sz="4" w:space="0" w:color="auto"/>
            </w:tcBorders>
            <w:noWrap/>
            <w:vAlign w:val="bottom"/>
            <w:hideMark/>
          </w:tcPr>
          <w:p w14:paraId="6E38B8F3" w14:textId="77777777" w:rsidR="009106A3" w:rsidRPr="003E5178" w:rsidRDefault="009106A3" w:rsidP="00E56848">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0,60 </w:t>
            </w:r>
          </w:p>
        </w:tc>
        <w:tc>
          <w:tcPr>
            <w:tcW w:w="992" w:type="dxa"/>
            <w:tcBorders>
              <w:top w:val="nil"/>
              <w:left w:val="nil"/>
              <w:bottom w:val="single" w:sz="4" w:space="0" w:color="auto"/>
              <w:right w:val="single" w:sz="4" w:space="0" w:color="auto"/>
            </w:tcBorders>
            <w:noWrap/>
            <w:vAlign w:val="bottom"/>
            <w:hideMark/>
          </w:tcPr>
          <w:p w14:paraId="111C2842" w14:textId="77777777" w:rsidR="009106A3" w:rsidRPr="003E5178" w:rsidRDefault="009106A3" w:rsidP="00E56848">
            <w:pPr>
              <w:jc w:val="right"/>
              <w:rPr>
                <w:rFonts w:eastAsia="Times New Roman" w:cs="Times New Roman"/>
                <w:color w:val="000000" w:themeColor="text1"/>
                <w:sz w:val="22"/>
              </w:rPr>
            </w:pPr>
            <w:r w:rsidRPr="003E5178">
              <w:rPr>
                <w:rFonts w:eastAsia="Times New Roman" w:cs="Times New Roman"/>
                <w:color w:val="000000" w:themeColor="text1"/>
                <w:sz w:val="22"/>
              </w:rPr>
              <w:t>0,13</w:t>
            </w:r>
          </w:p>
        </w:tc>
        <w:tc>
          <w:tcPr>
            <w:tcW w:w="1418" w:type="dxa"/>
            <w:tcBorders>
              <w:top w:val="nil"/>
              <w:left w:val="nil"/>
              <w:bottom w:val="single" w:sz="4" w:space="0" w:color="auto"/>
              <w:right w:val="single" w:sz="4" w:space="0" w:color="auto"/>
            </w:tcBorders>
            <w:noWrap/>
            <w:vAlign w:val="bottom"/>
            <w:hideMark/>
          </w:tcPr>
          <w:p w14:paraId="004127B3" w14:textId="440B17FA" w:rsidR="009106A3" w:rsidRPr="003E5178" w:rsidRDefault="009106A3" w:rsidP="00E56848">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1,00 </w:t>
            </w:r>
          </w:p>
        </w:tc>
        <w:tc>
          <w:tcPr>
            <w:tcW w:w="992" w:type="dxa"/>
            <w:tcBorders>
              <w:top w:val="nil"/>
              <w:left w:val="nil"/>
              <w:bottom w:val="single" w:sz="4" w:space="0" w:color="auto"/>
              <w:right w:val="single" w:sz="4" w:space="0" w:color="auto"/>
            </w:tcBorders>
            <w:noWrap/>
            <w:vAlign w:val="bottom"/>
            <w:hideMark/>
          </w:tcPr>
          <w:p w14:paraId="5E9CA896" w14:textId="7A454774" w:rsidR="009106A3" w:rsidRPr="003E5178" w:rsidRDefault="009106A3" w:rsidP="00E56848">
            <w:pPr>
              <w:jc w:val="right"/>
              <w:rPr>
                <w:rFonts w:eastAsia="Times New Roman" w:cs="Times New Roman"/>
                <w:color w:val="000000" w:themeColor="text1"/>
                <w:sz w:val="22"/>
              </w:rPr>
            </w:pPr>
            <w:r w:rsidRPr="003E5178">
              <w:rPr>
                <w:rFonts w:eastAsia="Times New Roman" w:cs="Times New Roman"/>
                <w:color w:val="000000" w:themeColor="text1"/>
                <w:sz w:val="22"/>
              </w:rPr>
              <w:t>0,21</w:t>
            </w:r>
            <w:r w:rsidR="002961F4" w:rsidRPr="003E5178">
              <w:rPr>
                <w:rFonts w:eastAsia="Times New Roman" w:cs="Times New Roman"/>
                <w:color w:val="000000" w:themeColor="text1"/>
                <w:sz w:val="22"/>
              </w:rPr>
              <w:t>2</w:t>
            </w:r>
          </w:p>
        </w:tc>
        <w:tc>
          <w:tcPr>
            <w:tcW w:w="1701" w:type="dxa"/>
            <w:tcBorders>
              <w:top w:val="single" w:sz="4" w:space="0" w:color="auto"/>
              <w:left w:val="single" w:sz="4" w:space="0" w:color="auto"/>
              <w:bottom w:val="single" w:sz="4" w:space="0" w:color="auto"/>
              <w:right w:val="single" w:sz="4" w:space="0" w:color="auto"/>
            </w:tcBorders>
          </w:tcPr>
          <w:p w14:paraId="459C792C" w14:textId="1B304537" w:rsidR="009106A3" w:rsidRPr="003E5178" w:rsidRDefault="00DA1D85" w:rsidP="00E56848">
            <w:pPr>
              <w:jc w:val="center"/>
              <w:rPr>
                <w:rFonts w:eastAsia="Times New Roman" w:cs="Times New Roman"/>
                <w:color w:val="000000" w:themeColor="text1"/>
                <w:sz w:val="22"/>
              </w:rPr>
            </w:pPr>
            <w:r w:rsidRPr="003E5178">
              <w:rPr>
                <w:rFonts w:eastAsia="Times New Roman" w:cs="Times New Roman"/>
                <w:color w:val="000000" w:themeColor="text1"/>
                <w:sz w:val="22"/>
              </w:rPr>
              <w:t>Tăng 0,4 ha</w:t>
            </w:r>
          </w:p>
        </w:tc>
        <w:tc>
          <w:tcPr>
            <w:tcW w:w="1418" w:type="dxa"/>
            <w:tcBorders>
              <w:top w:val="nil"/>
              <w:left w:val="single" w:sz="4" w:space="0" w:color="auto"/>
              <w:bottom w:val="single" w:sz="4" w:space="0" w:color="auto"/>
              <w:right w:val="single" w:sz="8" w:space="0" w:color="auto"/>
            </w:tcBorders>
            <w:noWrap/>
            <w:vAlign w:val="center"/>
            <w:hideMark/>
          </w:tcPr>
          <w:p w14:paraId="3AFC62ED" w14:textId="2ECE90F9" w:rsidR="009106A3" w:rsidRPr="003E5178" w:rsidRDefault="009106A3" w:rsidP="00E56848">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5738498A" w14:textId="77777777" w:rsidTr="00D80470">
        <w:trPr>
          <w:trHeight w:val="300"/>
        </w:trPr>
        <w:tc>
          <w:tcPr>
            <w:tcW w:w="850" w:type="dxa"/>
            <w:tcBorders>
              <w:top w:val="nil"/>
              <w:left w:val="single" w:sz="8" w:space="0" w:color="auto"/>
              <w:bottom w:val="single" w:sz="4" w:space="0" w:color="auto"/>
              <w:right w:val="single" w:sz="4" w:space="0" w:color="auto"/>
            </w:tcBorders>
            <w:noWrap/>
            <w:vAlign w:val="center"/>
            <w:hideMark/>
          </w:tcPr>
          <w:p w14:paraId="6CEB1A28"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12576E30" w14:textId="3FF2B9A9"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Nhà máy xử lý nước thải</w:t>
            </w:r>
          </w:p>
        </w:tc>
        <w:tc>
          <w:tcPr>
            <w:tcW w:w="993" w:type="dxa"/>
            <w:tcBorders>
              <w:top w:val="nil"/>
              <w:left w:val="nil"/>
              <w:bottom w:val="single" w:sz="4" w:space="0" w:color="auto"/>
              <w:right w:val="single" w:sz="4" w:space="0" w:color="auto"/>
            </w:tcBorders>
            <w:noWrap/>
            <w:vAlign w:val="center"/>
            <w:hideMark/>
          </w:tcPr>
          <w:p w14:paraId="3F2AF271"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XLNT</w:t>
            </w:r>
          </w:p>
        </w:tc>
        <w:tc>
          <w:tcPr>
            <w:tcW w:w="1417" w:type="dxa"/>
            <w:tcBorders>
              <w:top w:val="nil"/>
              <w:left w:val="nil"/>
              <w:bottom w:val="single" w:sz="4" w:space="0" w:color="auto"/>
              <w:right w:val="single" w:sz="4" w:space="0" w:color="auto"/>
            </w:tcBorders>
            <w:noWrap/>
            <w:vAlign w:val="bottom"/>
            <w:hideMark/>
          </w:tcPr>
          <w:p w14:paraId="6DA3AC12"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2,84 </w:t>
            </w:r>
          </w:p>
        </w:tc>
        <w:tc>
          <w:tcPr>
            <w:tcW w:w="992" w:type="dxa"/>
            <w:tcBorders>
              <w:top w:val="nil"/>
              <w:left w:val="nil"/>
              <w:bottom w:val="single" w:sz="4" w:space="0" w:color="auto"/>
              <w:right w:val="single" w:sz="4" w:space="0" w:color="auto"/>
            </w:tcBorders>
            <w:noWrap/>
            <w:vAlign w:val="bottom"/>
            <w:hideMark/>
          </w:tcPr>
          <w:p w14:paraId="3B0D1245"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0,60</w:t>
            </w:r>
          </w:p>
        </w:tc>
        <w:tc>
          <w:tcPr>
            <w:tcW w:w="1418" w:type="dxa"/>
            <w:tcBorders>
              <w:top w:val="nil"/>
              <w:left w:val="nil"/>
              <w:bottom w:val="single" w:sz="4" w:space="0" w:color="auto"/>
              <w:right w:val="single" w:sz="4" w:space="0" w:color="auto"/>
            </w:tcBorders>
            <w:noWrap/>
            <w:vAlign w:val="bottom"/>
            <w:hideMark/>
          </w:tcPr>
          <w:p w14:paraId="7F82B1E9" w14:textId="0EB47688"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2,44 </w:t>
            </w:r>
          </w:p>
        </w:tc>
        <w:tc>
          <w:tcPr>
            <w:tcW w:w="992" w:type="dxa"/>
            <w:tcBorders>
              <w:top w:val="nil"/>
              <w:left w:val="nil"/>
              <w:bottom w:val="single" w:sz="4" w:space="0" w:color="auto"/>
              <w:right w:val="single" w:sz="4" w:space="0" w:color="auto"/>
            </w:tcBorders>
            <w:noWrap/>
            <w:vAlign w:val="bottom"/>
            <w:hideMark/>
          </w:tcPr>
          <w:p w14:paraId="53F03779" w14:textId="1DA9FA44"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0,5</w:t>
            </w:r>
            <w:r w:rsidR="002961F4" w:rsidRPr="003E5178">
              <w:rPr>
                <w:rFonts w:eastAsia="Times New Roman" w:cs="Times New Roman"/>
                <w:color w:val="000000" w:themeColor="text1"/>
                <w:sz w:val="22"/>
              </w:rPr>
              <w:t>18</w:t>
            </w:r>
          </w:p>
        </w:tc>
        <w:tc>
          <w:tcPr>
            <w:tcW w:w="1701" w:type="dxa"/>
            <w:tcBorders>
              <w:top w:val="single" w:sz="4" w:space="0" w:color="auto"/>
              <w:left w:val="single" w:sz="4" w:space="0" w:color="auto"/>
              <w:bottom w:val="single" w:sz="4" w:space="0" w:color="auto"/>
              <w:right w:val="single" w:sz="4" w:space="0" w:color="auto"/>
            </w:tcBorders>
          </w:tcPr>
          <w:p w14:paraId="165C1C36" w14:textId="771A458F" w:rsidR="009106A3" w:rsidRPr="003E5178" w:rsidRDefault="00813AD0" w:rsidP="00C14C43">
            <w:pPr>
              <w:jc w:val="center"/>
              <w:rPr>
                <w:rFonts w:eastAsia="Times New Roman" w:cs="Times New Roman"/>
                <w:color w:val="000000" w:themeColor="text1"/>
                <w:sz w:val="22"/>
              </w:rPr>
            </w:pPr>
            <w:r w:rsidRPr="003E5178">
              <w:rPr>
                <w:rFonts w:eastAsia="Times New Roman" w:cs="Times New Roman"/>
                <w:color w:val="000000" w:themeColor="text1"/>
                <w:sz w:val="22"/>
              </w:rPr>
              <w:t>Giảm 0,4 ha</w:t>
            </w:r>
          </w:p>
        </w:tc>
        <w:tc>
          <w:tcPr>
            <w:tcW w:w="1418" w:type="dxa"/>
            <w:tcBorders>
              <w:top w:val="nil"/>
              <w:left w:val="single" w:sz="4" w:space="0" w:color="auto"/>
              <w:bottom w:val="single" w:sz="4" w:space="0" w:color="auto"/>
              <w:right w:val="single" w:sz="8" w:space="0" w:color="auto"/>
            </w:tcBorders>
            <w:noWrap/>
            <w:vAlign w:val="center"/>
            <w:hideMark/>
          </w:tcPr>
          <w:p w14:paraId="418CF24D" w14:textId="1CF24C0C"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03358F0D" w14:textId="77777777" w:rsidTr="0008736C">
        <w:trPr>
          <w:trHeight w:val="300"/>
        </w:trPr>
        <w:tc>
          <w:tcPr>
            <w:tcW w:w="850" w:type="dxa"/>
            <w:tcBorders>
              <w:top w:val="nil"/>
              <w:left w:val="single" w:sz="8" w:space="0" w:color="auto"/>
              <w:bottom w:val="single" w:sz="4" w:space="0" w:color="auto"/>
              <w:right w:val="single" w:sz="4" w:space="0" w:color="auto"/>
            </w:tcBorders>
            <w:noWrap/>
            <w:vAlign w:val="center"/>
            <w:hideMark/>
          </w:tcPr>
          <w:p w14:paraId="256A1D9C"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5529" w:type="dxa"/>
            <w:tcBorders>
              <w:top w:val="nil"/>
              <w:left w:val="nil"/>
              <w:bottom w:val="single" w:sz="4" w:space="0" w:color="auto"/>
              <w:right w:val="single" w:sz="4" w:space="0" w:color="auto"/>
            </w:tcBorders>
            <w:noWrap/>
            <w:vAlign w:val="bottom"/>
            <w:hideMark/>
          </w:tcPr>
          <w:p w14:paraId="72FEA16A"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Đất trung chuyển chất thải rắn</w:t>
            </w:r>
          </w:p>
        </w:tc>
        <w:tc>
          <w:tcPr>
            <w:tcW w:w="993" w:type="dxa"/>
            <w:tcBorders>
              <w:top w:val="nil"/>
              <w:left w:val="nil"/>
              <w:bottom w:val="single" w:sz="4" w:space="0" w:color="auto"/>
              <w:right w:val="single" w:sz="4" w:space="0" w:color="auto"/>
            </w:tcBorders>
            <w:noWrap/>
            <w:vAlign w:val="center"/>
            <w:hideMark/>
          </w:tcPr>
          <w:p w14:paraId="2D83651B"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CTR</w:t>
            </w:r>
          </w:p>
        </w:tc>
        <w:tc>
          <w:tcPr>
            <w:tcW w:w="1417" w:type="dxa"/>
            <w:tcBorders>
              <w:top w:val="nil"/>
              <w:left w:val="nil"/>
              <w:bottom w:val="single" w:sz="4" w:space="0" w:color="auto"/>
              <w:right w:val="single" w:sz="4" w:space="0" w:color="auto"/>
            </w:tcBorders>
            <w:noWrap/>
            <w:vAlign w:val="bottom"/>
            <w:hideMark/>
          </w:tcPr>
          <w:p w14:paraId="24CA918E"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0,30 </w:t>
            </w:r>
          </w:p>
        </w:tc>
        <w:tc>
          <w:tcPr>
            <w:tcW w:w="992" w:type="dxa"/>
            <w:tcBorders>
              <w:top w:val="nil"/>
              <w:left w:val="nil"/>
              <w:bottom w:val="single" w:sz="4" w:space="0" w:color="auto"/>
              <w:right w:val="single" w:sz="4" w:space="0" w:color="auto"/>
            </w:tcBorders>
            <w:noWrap/>
            <w:vAlign w:val="bottom"/>
            <w:hideMark/>
          </w:tcPr>
          <w:p w14:paraId="0A3EB8C6"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0,06</w:t>
            </w:r>
          </w:p>
        </w:tc>
        <w:tc>
          <w:tcPr>
            <w:tcW w:w="1418" w:type="dxa"/>
            <w:tcBorders>
              <w:top w:val="nil"/>
              <w:left w:val="nil"/>
              <w:bottom w:val="single" w:sz="4" w:space="0" w:color="auto"/>
              <w:right w:val="single" w:sz="4" w:space="0" w:color="auto"/>
            </w:tcBorders>
            <w:noWrap/>
            <w:vAlign w:val="bottom"/>
            <w:hideMark/>
          </w:tcPr>
          <w:p w14:paraId="234342A6"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0,30 </w:t>
            </w:r>
          </w:p>
        </w:tc>
        <w:tc>
          <w:tcPr>
            <w:tcW w:w="992" w:type="dxa"/>
            <w:tcBorders>
              <w:top w:val="nil"/>
              <w:left w:val="nil"/>
              <w:bottom w:val="single" w:sz="4" w:space="0" w:color="auto"/>
              <w:right w:val="single" w:sz="4" w:space="0" w:color="auto"/>
            </w:tcBorders>
            <w:noWrap/>
            <w:vAlign w:val="bottom"/>
            <w:hideMark/>
          </w:tcPr>
          <w:p w14:paraId="66608F0D"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0,06</w:t>
            </w:r>
          </w:p>
        </w:tc>
        <w:tc>
          <w:tcPr>
            <w:tcW w:w="1701" w:type="dxa"/>
            <w:tcBorders>
              <w:top w:val="single" w:sz="4" w:space="0" w:color="auto"/>
              <w:left w:val="single" w:sz="4" w:space="0" w:color="auto"/>
              <w:bottom w:val="single" w:sz="4" w:space="0" w:color="auto"/>
              <w:right w:val="single" w:sz="4" w:space="0" w:color="auto"/>
            </w:tcBorders>
          </w:tcPr>
          <w:p w14:paraId="079E5755" w14:textId="77777777" w:rsidR="009106A3" w:rsidRPr="003E5178" w:rsidRDefault="009106A3" w:rsidP="00C14C43">
            <w:pPr>
              <w:jc w:val="center"/>
              <w:rPr>
                <w:rFonts w:eastAsia="Times New Roman" w:cs="Times New Roman"/>
                <w:color w:val="000000" w:themeColor="text1"/>
                <w:sz w:val="22"/>
              </w:rPr>
            </w:pPr>
          </w:p>
        </w:tc>
        <w:tc>
          <w:tcPr>
            <w:tcW w:w="1418" w:type="dxa"/>
            <w:tcBorders>
              <w:top w:val="nil"/>
              <w:left w:val="single" w:sz="4" w:space="0" w:color="auto"/>
              <w:bottom w:val="single" w:sz="4" w:space="0" w:color="auto"/>
              <w:right w:val="single" w:sz="8" w:space="0" w:color="auto"/>
            </w:tcBorders>
            <w:noWrap/>
            <w:vAlign w:val="center"/>
            <w:hideMark/>
          </w:tcPr>
          <w:p w14:paraId="215CE122" w14:textId="459887CB"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6F5DAE17" w14:textId="77777777" w:rsidTr="0008736C">
        <w:trPr>
          <w:trHeight w:val="315"/>
        </w:trPr>
        <w:tc>
          <w:tcPr>
            <w:tcW w:w="850" w:type="dxa"/>
            <w:tcBorders>
              <w:top w:val="nil"/>
              <w:left w:val="single" w:sz="8" w:space="0" w:color="auto"/>
              <w:bottom w:val="single" w:sz="4" w:space="0" w:color="auto"/>
              <w:right w:val="single" w:sz="4" w:space="0" w:color="auto"/>
            </w:tcBorders>
            <w:noWrap/>
            <w:vAlign w:val="center"/>
            <w:hideMark/>
          </w:tcPr>
          <w:p w14:paraId="38BD93F4"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6</w:t>
            </w:r>
          </w:p>
        </w:tc>
        <w:tc>
          <w:tcPr>
            <w:tcW w:w="5529" w:type="dxa"/>
            <w:tcBorders>
              <w:top w:val="nil"/>
              <w:left w:val="nil"/>
              <w:bottom w:val="single" w:sz="4" w:space="0" w:color="auto"/>
              <w:right w:val="single" w:sz="4" w:space="0" w:color="auto"/>
            </w:tcBorders>
            <w:noWrap/>
            <w:vAlign w:val="bottom"/>
            <w:hideMark/>
          </w:tcPr>
          <w:p w14:paraId="5BE1D441"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 xml:space="preserve">Đất giao thông </w:t>
            </w:r>
          </w:p>
        </w:tc>
        <w:tc>
          <w:tcPr>
            <w:tcW w:w="993" w:type="dxa"/>
            <w:tcBorders>
              <w:top w:val="nil"/>
              <w:left w:val="nil"/>
              <w:bottom w:val="single" w:sz="4" w:space="0" w:color="auto"/>
              <w:right w:val="single" w:sz="4" w:space="0" w:color="auto"/>
            </w:tcBorders>
            <w:noWrap/>
            <w:vAlign w:val="center"/>
            <w:hideMark/>
          </w:tcPr>
          <w:p w14:paraId="01989F94" w14:textId="7777777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GT</w:t>
            </w:r>
          </w:p>
        </w:tc>
        <w:tc>
          <w:tcPr>
            <w:tcW w:w="1417" w:type="dxa"/>
            <w:tcBorders>
              <w:top w:val="nil"/>
              <w:left w:val="nil"/>
              <w:bottom w:val="single" w:sz="4" w:space="0" w:color="auto"/>
              <w:right w:val="single" w:sz="4" w:space="0" w:color="auto"/>
            </w:tcBorders>
            <w:noWrap/>
            <w:vAlign w:val="bottom"/>
            <w:hideMark/>
          </w:tcPr>
          <w:p w14:paraId="572E9BB3"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47,56 </w:t>
            </w:r>
          </w:p>
        </w:tc>
        <w:tc>
          <w:tcPr>
            <w:tcW w:w="992" w:type="dxa"/>
            <w:tcBorders>
              <w:top w:val="nil"/>
              <w:left w:val="nil"/>
              <w:bottom w:val="single" w:sz="4" w:space="0" w:color="auto"/>
              <w:right w:val="single" w:sz="4" w:space="0" w:color="auto"/>
            </w:tcBorders>
            <w:noWrap/>
            <w:vAlign w:val="bottom"/>
            <w:hideMark/>
          </w:tcPr>
          <w:p w14:paraId="3217FEF1"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10,12</w:t>
            </w:r>
          </w:p>
        </w:tc>
        <w:tc>
          <w:tcPr>
            <w:tcW w:w="1418" w:type="dxa"/>
            <w:tcBorders>
              <w:top w:val="nil"/>
              <w:left w:val="nil"/>
              <w:bottom w:val="single" w:sz="4" w:space="0" w:color="auto"/>
              <w:right w:val="single" w:sz="4" w:space="0" w:color="auto"/>
            </w:tcBorders>
            <w:noWrap/>
            <w:vAlign w:val="bottom"/>
            <w:hideMark/>
          </w:tcPr>
          <w:p w14:paraId="5D9C2B7B"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47,56 </w:t>
            </w:r>
          </w:p>
        </w:tc>
        <w:tc>
          <w:tcPr>
            <w:tcW w:w="992" w:type="dxa"/>
            <w:tcBorders>
              <w:top w:val="nil"/>
              <w:left w:val="nil"/>
              <w:bottom w:val="single" w:sz="4" w:space="0" w:color="auto"/>
              <w:right w:val="single" w:sz="4" w:space="0" w:color="auto"/>
            </w:tcBorders>
            <w:noWrap/>
            <w:vAlign w:val="bottom"/>
            <w:hideMark/>
          </w:tcPr>
          <w:p w14:paraId="4B3CF5E9"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10,12</w:t>
            </w:r>
          </w:p>
        </w:tc>
        <w:tc>
          <w:tcPr>
            <w:tcW w:w="1701" w:type="dxa"/>
            <w:tcBorders>
              <w:top w:val="single" w:sz="4" w:space="0" w:color="auto"/>
              <w:left w:val="single" w:sz="4" w:space="0" w:color="auto"/>
              <w:bottom w:val="single" w:sz="4" w:space="0" w:color="auto"/>
              <w:right w:val="single" w:sz="4" w:space="0" w:color="auto"/>
            </w:tcBorders>
          </w:tcPr>
          <w:p w14:paraId="4D4C2A5E" w14:textId="77777777" w:rsidR="009106A3" w:rsidRPr="003E5178" w:rsidRDefault="009106A3" w:rsidP="00C14C43">
            <w:pPr>
              <w:jc w:val="center"/>
              <w:rPr>
                <w:rFonts w:eastAsia="Times New Roman" w:cs="Times New Roman"/>
                <w:b/>
                <w:bCs/>
                <w:color w:val="000000" w:themeColor="text1"/>
                <w:sz w:val="22"/>
              </w:rPr>
            </w:pPr>
          </w:p>
        </w:tc>
        <w:tc>
          <w:tcPr>
            <w:tcW w:w="1418" w:type="dxa"/>
            <w:tcBorders>
              <w:top w:val="nil"/>
              <w:left w:val="single" w:sz="4" w:space="0" w:color="auto"/>
              <w:bottom w:val="single" w:sz="4" w:space="0" w:color="auto"/>
              <w:right w:val="single" w:sz="8" w:space="0" w:color="auto"/>
            </w:tcBorders>
            <w:noWrap/>
            <w:vAlign w:val="center"/>
            <w:hideMark/>
          </w:tcPr>
          <w:p w14:paraId="7CB2B885" w14:textId="47B030C7" w:rsidR="009106A3" w:rsidRPr="003E5178" w:rsidRDefault="009106A3" w:rsidP="00C14C43">
            <w:pPr>
              <w:jc w:val="center"/>
              <w:rPr>
                <w:rFonts w:eastAsia="Times New Roman" w:cs="Times New Roman"/>
                <w:b/>
                <w:bCs/>
                <w:color w:val="000000" w:themeColor="text1"/>
                <w:sz w:val="22"/>
              </w:rPr>
            </w:pPr>
            <w:r w:rsidRPr="003E5178">
              <w:rPr>
                <w:rFonts w:eastAsia="Times New Roman" w:cs="Times New Roman"/>
                <w:b/>
                <w:bCs/>
                <w:color w:val="000000" w:themeColor="text1"/>
                <w:sz w:val="22"/>
              </w:rPr>
              <w:t>≥10</w:t>
            </w:r>
          </w:p>
        </w:tc>
      </w:tr>
      <w:tr w:rsidR="003E5178" w:rsidRPr="003E5178" w14:paraId="3EFFE409" w14:textId="77777777" w:rsidTr="0008736C">
        <w:trPr>
          <w:trHeight w:val="315"/>
        </w:trPr>
        <w:tc>
          <w:tcPr>
            <w:tcW w:w="6379" w:type="dxa"/>
            <w:gridSpan w:val="2"/>
            <w:tcBorders>
              <w:top w:val="single" w:sz="4" w:space="0" w:color="auto"/>
              <w:left w:val="single" w:sz="8" w:space="0" w:color="auto"/>
              <w:bottom w:val="single" w:sz="4" w:space="0" w:color="auto"/>
              <w:right w:val="single" w:sz="4" w:space="0" w:color="auto"/>
            </w:tcBorders>
            <w:noWrap/>
            <w:vAlign w:val="bottom"/>
            <w:hideMark/>
          </w:tcPr>
          <w:p w14:paraId="77EC9838"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Tổng diện tích khu quy hoạch</w:t>
            </w:r>
          </w:p>
        </w:tc>
        <w:tc>
          <w:tcPr>
            <w:tcW w:w="993" w:type="dxa"/>
            <w:tcBorders>
              <w:top w:val="nil"/>
              <w:left w:val="nil"/>
              <w:bottom w:val="single" w:sz="4" w:space="0" w:color="auto"/>
              <w:right w:val="single" w:sz="4" w:space="0" w:color="auto"/>
            </w:tcBorders>
            <w:noWrap/>
            <w:vAlign w:val="bottom"/>
            <w:hideMark/>
          </w:tcPr>
          <w:p w14:paraId="4A98A3E4"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417" w:type="dxa"/>
            <w:tcBorders>
              <w:top w:val="nil"/>
              <w:left w:val="nil"/>
              <w:bottom w:val="single" w:sz="4" w:space="0" w:color="auto"/>
              <w:right w:val="single" w:sz="4" w:space="0" w:color="auto"/>
            </w:tcBorders>
            <w:noWrap/>
            <w:vAlign w:val="bottom"/>
            <w:hideMark/>
          </w:tcPr>
          <w:p w14:paraId="5CD42BEE"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470,00 </w:t>
            </w:r>
          </w:p>
        </w:tc>
        <w:tc>
          <w:tcPr>
            <w:tcW w:w="992" w:type="dxa"/>
            <w:tcBorders>
              <w:top w:val="nil"/>
              <w:left w:val="nil"/>
              <w:bottom w:val="single" w:sz="4" w:space="0" w:color="auto"/>
              <w:right w:val="single" w:sz="4" w:space="0" w:color="auto"/>
            </w:tcBorders>
            <w:noWrap/>
            <w:vAlign w:val="bottom"/>
            <w:hideMark/>
          </w:tcPr>
          <w:p w14:paraId="52A63BF3"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100,00</w:t>
            </w:r>
          </w:p>
        </w:tc>
        <w:tc>
          <w:tcPr>
            <w:tcW w:w="1418" w:type="dxa"/>
            <w:tcBorders>
              <w:top w:val="nil"/>
              <w:left w:val="nil"/>
              <w:bottom w:val="single" w:sz="4" w:space="0" w:color="auto"/>
              <w:right w:val="single" w:sz="4" w:space="0" w:color="auto"/>
            </w:tcBorders>
            <w:noWrap/>
            <w:vAlign w:val="bottom"/>
            <w:hideMark/>
          </w:tcPr>
          <w:p w14:paraId="4E56C819"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470,00</w:t>
            </w:r>
          </w:p>
        </w:tc>
        <w:tc>
          <w:tcPr>
            <w:tcW w:w="992" w:type="dxa"/>
            <w:tcBorders>
              <w:top w:val="nil"/>
              <w:left w:val="nil"/>
              <w:bottom w:val="single" w:sz="4" w:space="0" w:color="auto"/>
              <w:right w:val="single" w:sz="4" w:space="0" w:color="auto"/>
            </w:tcBorders>
            <w:noWrap/>
            <w:vAlign w:val="bottom"/>
            <w:hideMark/>
          </w:tcPr>
          <w:p w14:paraId="7247335B"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100,00</w:t>
            </w:r>
          </w:p>
        </w:tc>
        <w:tc>
          <w:tcPr>
            <w:tcW w:w="1701" w:type="dxa"/>
            <w:tcBorders>
              <w:top w:val="single" w:sz="4" w:space="0" w:color="auto"/>
              <w:left w:val="single" w:sz="4" w:space="0" w:color="auto"/>
              <w:bottom w:val="single" w:sz="4" w:space="0" w:color="auto"/>
              <w:right w:val="single" w:sz="4" w:space="0" w:color="auto"/>
            </w:tcBorders>
          </w:tcPr>
          <w:p w14:paraId="0B6BAC70" w14:textId="77777777" w:rsidR="009106A3" w:rsidRPr="003E5178" w:rsidRDefault="009106A3" w:rsidP="00C14C43">
            <w:pPr>
              <w:jc w:val="center"/>
              <w:rPr>
                <w:rFonts w:eastAsia="Times New Roman" w:cs="Times New Roman"/>
                <w:color w:val="000000" w:themeColor="text1"/>
                <w:sz w:val="22"/>
              </w:rPr>
            </w:pPr>
          </w:p>
        </w:tc>
        <w:tc>
          <w:tcPr>
            <w:tcW w:w="1418" w:type="dxa"/>
            <w:tcBorders>
              <w:top w:val="nil"/>
              <w:left w:val="single" w:sz="4" w:space="0" w:color="auto"/>
              <w:bottom w:val="single" w:sz="4" w:space="0" w:color="auto"/>
              <w:right w:val="single" w:sz="8" w:space="0" w:color="auto"/>
            </w:tcBorders>
            <w:noWrap/>
            <w:vAlign w:val="center"/>
            <w:hideMark/>
          </w:tcPr>
          <w:p w14:paraId="308A26D1" w14:textId="094DDEDE"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48122A3A" w14:textId="77777777" w:rsidTr="0008736C">
        <w:trPr>
          <w:trHeight w:val="300"/>
        </w:trPr>
        <w:tc>
          <w:tcPr>
            <w:tcW w:w="6379" w:type="dxa"/>
            <w:gridSpan w:val="2"/>
            <w:tcBorders>
              <w:top w:val="single" w:sz="4" w:space="0" w:color="auto"/>
              <w:left w:val="single" w:sz="8" w:space="0" w:color="auto"/>
              <w:bottom w:val="single" w:sz="4" w:space="0" w:color="auto"/>
              <w:right w:val="single" w:sz="4" w:space="0" w:color="auto"/>
            </w:tcBorders>
            <w:noWrap/>
            <w:vAlign w:val="bottom"/>
            <w:hideMark/>
          </w:tcPr>
          <w:p w14:paraId="79DC0B60" w14:textId="77777777" w:rsidR="009106A3" w:rsidRPr="003E5178" w:rsidRDefault="009106A3" w:rsidP="00C14C43">
            <w:pPr>
              <w:jc w:val="left"/>
              <w:rPr>
                <w:rFonts w:eastAsia="Times New Roman" w:cs="Times New Roman"/>
                <w:b/>
                <w:bCs/>
                <w:color w:val="000000" w:themeColor="text1"/>
                <w:sz w:val="22"/>
              </w:rPr>
            </w:pPr>
            <w:r w:rsidRPr="003E5178">
              <w:rPr>
                <w:rFonts w:eastAsia="Times New Roman" w:cs="Times New Roman"/>
                <w:b/>
                <w:bCs/>
                <w:color w:val="000000" w:themeColor="text1"/>
                <w:sz w:val="22"/>
              </w:rPr>
              <w:t>Đất giao thông ngoài ranh KCN</w:t>
            </w:r>
          </w:p>
        </w:tc>
        <w:tc>
          <w:tcPr>
            <w:tcW w:w="993" w:type="dxa"/>
            <w:tcBorders>
              <w:top w:val="nil"/>
              <w:left w:val="nil"/>
              <w:bottom w:val="single" w:sz="4" w:space="0" w:color="auto"/>
              <w:right w:val="single" w:sz="4" w:space="0" w:color="auto"/>
            </w:tcBorders>
            <w:noWrap/>
            <w:vAlign w:val="bottom"/>
            <w:hideMark/>
          </w:tcPr>
          <w:p w14:paraId="09AD677A"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417" w:type="dxa"/>
            <w:tcBorders>
              <w:top w:val="nil"/>
              <w:left w:val="nil"/>
              <w:bottom w:val="single" w:sz="4" w:space="0" w:color="auto"/>
              <w:right w:val="single" w:sz="4" w:space="0" w:color="auto"/>
            </w:tcBorders>
            <w:noWrap/>
            <w:vAlign w:val="bottom"/>
            <w:hideMark/>
          </w:tcPr>
          <w:p w14:paraId="5C6761B3"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 xml:space="preserve">         11,03 </w:t>
            </w:r>
          </w:p>
        </w:tc>
        <w:tc>
          <w:tcPr>
            <w:tcW w:w="992" w:type="dxa"/>
            <w:tcBorders>
              <w:top w:val="nil"/>
              <w:left w:val="nil"/>
              <w:bottom w:val="single" w:sz="4" w:space="0" w:color="auto"/>
              <w:right w:val="single" w:sz="4" w:space="0" w:color="auto"/>
            </w:tcBorders>
            <w:noWrap/>
            <w:vAlign w:val="bottom"/>
            <w:hideMark/>
          </w:tcPr>
          <w:p w14:paraId="051BFA94"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418" w:type="dxa"/>
            <w:tcBorders>
              <w:top w:val="nil"/>
              <w:left w:val="nil"/>
              <w:bottom w:val="single" w:sz="4" w:space="0" w:color="auto"/>
              <w:right w:val="single" w:sz="4" w:space="0" w:color="auto"/>
            </w:tcBorders>
            <w:noWrap/>
            <w:vAlign w:val="bottom"/>
            <w:hideMark/>
          </w:tcPr>
          <w:p w14:paraId="1D68BE7C" w14:textId="77777777" w:rsidR="009106A3" w:rsidRPr="003E5178" w:rsidRDefault="009106A3" w:rsidP="00C14C43">
            <w:pPr>
              <w:jc w:val="right"/>
              <w:rPr>
                <w:rFonts w:eastAsia="Times New Roman" w:cs="Times New Roman"/>
                <w:b/>
                <w:bCs/>
                <w:color w:val="000000" w:themeColor="text1"/>
                <w:sz w:val="22"/>
              </w:rPr>
            </w:pPr>
            <w:r w:rsidRPr="003E5178">
              <w:rPr>
                <w:rFonts w:eastAsia="Times New Roman" w:cs="Times New Roman"/>
                <w:b/>
                <w:bCs/>
                <w:color w:val="000000" w:themeColor="text1"/>
                <w:sz w:val="22"/>
              </w:rPr>
              <w:t>11,03</w:t>
            </w:r>
          </w:p>
        </w:tc>
        <w:tc>
          <w:tcPr>
            <w:tcW w:w="992" w:type="dxa"/>
            <w:tcBorders>
              <w:top w:val="nil"/>
              <w:left w:val="nil"/>
              <w:bottom w:val="single" w:sz="4" w:space="0" w:color="auto"/>
              <w:right w:val="single" w:sz="4" w:space="0" w:color="auto"/>
            </w:tcBorders>
            <w:noWrap/>
            <w:vAlign w:val="bottom"/>
            <w:hideMark/>
          </w:tcPr>
          <w:p w14:paraId="56604FCC"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701" w:type="dxa"/>
            <w:tcBorders>
              <w:top w:val="single" w:sz="4" w:space="0" w:color="auto"/>
              <w:left w:val="single" w:sz="4" w:space="0" w:color="auto"/>
              <w:bottom w:val="single" w:sz="4" w:space="0" w:color="auto"/>
              <w:right w:val="single" w:sz="4" w:space="0" w:color="auto"/>
            </w:tcBorders>
          </w:tcPr>
          <w:p w14:paraId="05CFF64E" w14:textId="77777777" w:rsidR="009106A3" w:rsidRPr="003E5178" w:rsidRDefault="009106A3" w:rsidP="00C14C43">
            <w:pPr>
              <w:jc w:val="left"/>
              <w:rPr>
                <w:rFonts w:eastAsia="Times New Roman" w:cs="Times New Roman"/>
                <w:color w:val="000000" w:themeColor="text1"/>
                <w:sz w:val="22"/>
              </w:rPr>
            </w:pPr>
          </w:p>
        </w:tc>
        <w:tc>
          <w:tcPr>
            <w:tcW w:w="1418" w:type="dxa"/>
            <w:tcBorders>
              <w:top w:val="nil"/>
              <w:left w:val="single" w:sz="4" w:space="0" w:color="auto"/>
              <w:bottom w:val="single" w:sz="4" w:space="0" w:color="auto"/>
              <w:right w:val="single" w:sz="8" w:space="0" w:color="auto"/>
            </w:tcBorders>
            <w:noWrap/>
            <w:vAlign w:val="bottom"/>
            <w:hideMark/>
          </w:tcPr>
          <w:p w14:paraId="47E21A27" w14:textId="6D2028F3"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0C9AA805" w14:textId="77777777" w:rsidTr="0008736C">
        <w:trPr>
          <w:trHeight w:val="315"/>
        </w:trPr>
        <w:tc>
          <w:tcPr>
            <w:tcW w:w="850" w:type="dxa"/>
            <w:tcBorders>
              <w:top w:val="nil"/>
              <w:left w:val="single" w:sz="8" w:space="0" w:color="auto"/>
              <w:bottom w:val="single" w:sz="4" w:space="0" w:color="auto"/>
              <w:right w:val="single" w:sz="4" w:space="0" w:color="auto"/>
            </w:tcBorders>
            <w:noWrap/>
            <w:vAlign w:val="center"/>
            <w:hideMark/>
          </w:tcPr>
          <w:p w14:paraId="7BEAC7A9"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1</w:t>
            </w:r>
          </w:p>
        </w:tc>
        <w:tc>
          <w:tcPr>
            <w:tcW w:w="5529" w:type="dxa"/>
            <w:tcBorders>
              <w:top w:val="nil"/>
              <w:left w:val="nil"/>
              <w:bottom w:val="nil"/>
              <w:right w:val="single" w:sz="4" w:space="0" w:color="auto"/>
            </w:tcBorders>
            <w:vAlign w:val="center"/>
            <w:hideMark/>
          </w:tcPr>
          <w:p w14:paraId="78FAA15E"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Giai đoạn 1: Đường giao thông kết nối với ĐT 878</w:t>
            </w:r>
          </w:p>
        </w:tc>
        <w:tc>
          <w:tcPr>
            <w:tcW w:w="993" w:type="dxa"/>
            <w:tcBorders>
              <w:top w:val="nil"/>
              <w:left w:val="nil"/>
              <w:bottom w:val="single" w:sz="4" w:space="0" w:color="auto"/>
              <w:right w:val="single" w:sz="4" w:space="0" w:color="auto"/>
            </w:tcBorders>
            <w:noWrap/>
            <w:vAlign w:val="bottom"/>
            <w:hideMark/>
          </w:tcPr>
          <w:p w14:paraId="420D8078"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417" w:type="dxa"/>
            <w:tcBorders>
              <w:top w:val="nil"/>
              <w:left w:val="nil"/>
              <w:bottom w:val="single" w:sz="4" w:space="0" w:color="auto"/>
              <w:right w:val="single" w:sz="4" w:space="0" w:color="auto"/>
            </w:tcBorders>
            <w:noWrap/>
            <w:vAlign w:val="center"/>
            <w:hideMark/>
          </w:tcPr>
          <w:p w14:paraId="1B065609"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1,13 </w:t>
            </w:r>
          </w:p>
        </w:tc>
        <w:tc>
          <w:tcPr>
            <w:tcW w:w="992" w:type="dxa"/>
            <w:tcBorders>
              <w:top w:val="nil"/>
              <w:left w:val="nil"/>
              <w:bottom w:val="single" w:sz="4" w:space="0" w:color="auto"/>
              <w:right w:val="single" w:sz="4" w:space="0" w:color="auto"/>
            </w:tcBorders>
            <w:noWrap/>
            <w:vAlign w:val="bottom"/>
            <w:hideMark/>
          </w:tcPr>
          <w:p w14:paraId="5D1F53F6"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418" w:type="dxa"/>
            <w:tcBorders>
              <w:top w:val="nil"/>
              <w:left w:val="nil"/>
              <w:bottom w:val="single" w:sz="4" w:space="0" w:color="auto"/>
              <w:right w:val="single" w:sz="4" w:space="0" w:color="auto"/>
            </w:tcBorders>
            <w:noWrap/>
            <w:vAlign w:val="center"/>
            <w:hideMark/>
          </w:tcPr>
          <w:p w14:paraId="15E4E328"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1,13</w:t>
            </w:r>
          </w:p>
        </w:tc>
        <w:tc>
          <w:tcPr>
            <w:tcW w:w="992" w:type="dxa"/>
            <w:tcBorders>
              <w:top w:val="nil"/>
              <w:left w:val="nil"/>
              <w:bottom w:val="single" w:sz="4" w:space="0" w:color="auto"/>
              <w:right w:val="single" w:sz="4" w:space="0" w:color="auto"/>
            </w:tcBorders>
            <w:noWrap/>
            <w:vAlign w:val="bottom"/>
            <w:hideMark/>
          </w:tcPr>
          <w:p w14:paraId="08EB2065"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c>
          <w:tcPr>
            <w:tcW w:w="1701" w:type="dxa"/>
            <w:tcBorders>
              <w:top w:val="single" w:sz="4" w:space="0" w:color="auto"/>
              <w:left w:val="single" w:sz="4" w:space="0" w:color="auto"/>
              <w:bottom w:val="single" w:sz="4" w:space="0" w:color="auto"/>
              <w:right w:val="single" w:sz="4" w:space="0" w:color="auto"/>
            </w:tcBorders>
          </w:tcPr>
          <w:p w14:paraId="772C4A56" w14:textId="77777777" w:rsidR="009106A3" w:rsidRPr="003E5178" w:rsidRDefault="009106A3" w:rsidP="00C14C43">
            <w:pPr>
              <w:jc w:val="left"/>
              <w:rPr>
                <w:rFonts w:eastAsia="Times New Roman" w:cs="Times New Roman"/>
                <w:color w:val="000000" w:themeColor="text1"/>
                <w:sz w:val="22"/>
              </w:rPr>
            </w:pPr>
          </w:p>
        </w:tc>
        <w:tc>
          <w:tcPr>
            <w:tcW w:w="1418" w:type="dxa"/>
            <w:tcBorders>
              <w:top w:val="nil"/>
              <w:left w:val="single" w:sz="4" w:space="0" w:color="auto"/>
              <w:bottom w:val="single" w:sz="4" w:space="0" w:color="auto"/>
              <w:right w:val="single" w:sz="8" w:space="0" w:color="auto"/>
            </w:tcBorders>
            <w:noWrap/>
            <w:vAlign w:val="bottom"/>
            <w:hideMark/>
          </w:tcPr>
          <w:p w14:paraId="3F467245" w14:textId="0CCEDE21"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 </w:t>
            </w:r>
          </w:p>
        </w:tc>
      </w:tr>
      <w:tr w:rsidR="003E5178" w:rsidRPr="003E5178" w14:paraId="22CE9626" w14:textId="77777777" w:rsidTr="00D80470">
        <w:trPr>
          <w:trHeight w:val="675"/>
        </w:trPr>
        <w:tc>
          <w:tcPr>
            <w:tcW w:w="850" w:type="dxa"/>
            <w:tcBorders>
              <w:top w:val="nil"/>
              <w:left w:val="single" w:sz="8" w:space="0" w:color="auto"/>
              <w:bottom w:val="single" w:sz="8" w:space="0" w:color="auto"/>
              <w:right w:val="nil"/>
            </w:tcBorders>
            <w:noWrap/>
            <w:vAlign w:val="center"/>
            <w:hideMark/>
          </w:tcPr>
          <w:p w14:paraId="242C9153"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2</w:t>
            </w:r>
          </w:p>
        </w:tc>
        <w:tc>
          <w:tcPr>
            <w:tcW w:w="5529" w:type="dxa"/>
            <w:tcBorders>
              <w:top w:val="single" w:sz="4" w:space="0" w:color="auto"/>
              <w:left w:val="single" w:sz="4" w:space="0" w:color="auto"/>
              <w:bottom w:val="single" w:sz="8" w:space="0" w:color="auto"/>
              <w:right w:val="single" w:sz="4" w:space="0" w:color="auto"/>
            </w:tcBorders>
            <w:vAlign w:val="center"/>
            <w:hideMark/>
          </w:tcPr>
          <w:p w14:paraId="5CCFD7E5" w14:textId="77777777" w:rsidR="009106A3" w:rsidRPr="003E5178" w:rsidRDefault="009106A3" w:rsidP="00C14C43">
            <w:pPr>
              <w:jc w:val="left"/>
              <w:rPr>
                <w:rFonts w:eastAsia="Times New Roman" w:cs="Times New Roman"/>
                <w:color w:val="000000" w:themeColor="text1"/>
                <w:sz w:val="22"/>
              </w:rPr>
            </w:pPr>
            <w:r w:rsidRPr="003E5178">
              <w:rPr>
                <w:rFonts w:eastAsia="Times New Roman" w:cs="Times New Roman"/>
                <w:color w:val="000000" w:themeColor="text1"/>
                <w:sz w:val="22"/>
              </w:rPr>
              <w:t>Giai đoạn 2: Đường giao thông kết nối tuyến phát triển vùng Đồng Tháp Mười (Kết nối phía Tây và phía Nam)</w:t>
            </w:r>
          </w:p>
        </w:tc>
        <w:tc>
          <w:tcPr>
            <w:tcW w:w="993" w:type="dxa"/>
            <w:tcBorders>
              <w:top w:val="nil"/>
              <w:left w:val="nil"/>
              <w:bottom w:val="single" w:sz="8" w:space="0" w:color="auto"/>
              <w:right w:val="single" w:sz="4" w:space="0" w:color="auto"/>
            </w:tcBorders>
            <w:noWrap/>
            <w:vAlign w:val="bottom"/>
            <w:hideMark/>
          </w:tcPr>
          <w:p w14:paraId="2C9A559E"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1417" w:type="dxa"/>
            <w:tcBorders>
              <w:top w:val="nil"/>
              <w:left w:val="nil"/>
              <w:bottom w:val="single" w:sz="8" w:space="0" w:color="auto"/>
              <w:right w:val="single" w:sz="4" w:space="0" w:color="auto"/>
            </w:tcBorders>
            <w:noWrap/>
            <w:vAlign w:val="center"/>
            <w:hideMark/>
          </w:tcPr>
          <w:p w14:paraId="37D357AE" w14:textId="77777777" w:rsidR="009106A3" w:rsidRPr="003E5178" w:rsidRDefault="009106A3" w:rsidP="00F5136E">
            <w:pPr>
              <w:jc w:val="right"/>
              <w:rPr>
                <w:rFonts w:eastAsia="Times New Roman" w:cs="Times New Roman"/>
                <w:color w:val="000000" w:themeColor="text1"/>
                <w:sz w:val="22"/>
              </w:rPr>
            </w:pPr>
            <w:r w:rsidRPr="003E5178">
              <w:rPr>
                <w:rFonts w:eastAsia="Times New Roman" w:cs="Times New Roman"/>
                <w:color w:val="000000" w:themeColor="text1"/>
                <w:sz w:val="22"/>
              </w:rPr>
              <w:t xml:space="preserve">           9,90 </w:t>
            </w:r>
          </w:p>
        </w:tc>
        <w:tc>
          <w:tcPr>
            <w:tcW w:w="992" w:type="dxa"/>
            <w:tcBorders>
              <w:top w:val="nil"/>
              <w:left w:val="nil"/>
              <w:bottom w:val="single" w:sz="8" w:space="0" w:color="auto"/>
              <w:right w:val="single" w:sz="4" w:space="0" w:color="auto"/>
            </w:tcBorders>
            <w:noWrap/>
            <w:vAlign w:val="bottom"/>
            <w:hideMark/>
          </w:tcPr>
          <w:p w14:paraId="41D77A6A"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1418" w:type="dxa"/>
            <w:tcBorders>
              <w:top w:val="nil"/>
              <w:left w:val="nil"/>
              <w:bottom w:val="single" w:sz="8" w:space="0" w:color="auto"/>
              <w:right w:val="single" w:sz="4" w:space="0" w:color="auto"/>
            </w:tcBorders>
            <w:noWrap/>
            <w:vAlign w:val="center"/>
            <w:hideMark/>
          </w:tcPr>
          <w:p w14:paraId="028003F0" w14:textId="77777777" w:rsidR="009106A3" w:rsidRPr="003E5178" w:rsidRDefault="009106A3" w:rsidP="00C14C43">
            <w:pPr>
              <w:jc w:val="right"/>
              <w:rPr>
                <w:rFonts w:eastAsia="Times New Roman" w:cs="Times New Roman"/>
                <w:color w:val="000000" w:themeColor="text1"/>
                <w:sz w:val="22"/>
              </w:rPr>
            </w:pPr>
            <w:r w:rsidRPr="003E5178">
              <w:rPr>
                <w:rFonts w:eastAsia="Times New Roman" w:cs="Times New Roman"/>
                <w:color w:val="000000" w:themeColor="text1"/>
                <w:sz w:val="22"/>
              </w:rPr>
              <w:t>9,90</w:t>
            </w:r>
          </w:p>
        </w:tc>
        <w:tc>
          <w:tcPr>
            <w:tcW w:w="992" w:type="dxa"/>
            <w:tcBorders>
              <w:top w:val="nil"/>
              <w:left w:val="nil"/>
              <w:bottom w:val="single" w:sz="8" w:space="0" w:color="auto"/>
              <w:right w:val="single" w:sz="8" w:space="0" w:color="auto"/>
            </w:tcBorders>
            <w:noWrap/>
            <w:vAlign w:val="bottom"/>
            <w:hideMark/>
          </w:tcPr>
          <w:p w14:paraId="0423AFFC" w14:textId="77777777"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c>
          <w:tcPr>
            <w:tcW w:w="1701" w:type="dxa"/>
            <w:tcBorders>
              <w:top w:val="nil"/>
              <w:left w:val="nil"/>
              <w:bottom w:val="single" w:sz="8" w:space="0" w:color="auto"/>
              <w:right w:val="nil"/>
            </w:tcBorders>
          </w:tcPr>
          <w:p w14:paraId="1B177714" w14:textId="77777777" w:rsidR="009106A3" w:rsidRPr="003E5178" w:rsidRDefault="009106A3" w:rsidP="00C14C43">
            <w:pPr>
              <w:jc w:val="center"/>
              <w:rPr>
                <w:rFonts w:eastAsia="Times New Roman" w:cs="Times New Roman"/>
                <w:color w:val="000000" w:themeColor="text1"/>
                <w:sz w:val="22"/>
              </w:rPr>
            </w:pPr>
          </w:p>
        </w:tc>
        <w:tc>
          <w:tcPr>
            <w:tcW w:w="1418" w:type="dxa"/>
            <w:tcBorders>
              <w:top w:val="nil"/>
              <w:left w:val="nil"/>
              <w:bottom w:val="single" w:sz="8" w:space="0" w:color="auto"/>
              <w:right w:val="single" w:sz="8" w:space="0" w:color="auto"/>
            </w:tcBorders>
            <w:noWrap/>
            <w:vAlign w:val="bottom"/>
            <w:hideMark/>
          </w:tcPr>
          <w:p w14:paraId="682306F3" w14:textId="5A9ED9D4" w:rsidR="009106A3" w:rsidRPr="003E5178" w:rsidRDefault="009106A3" w:rsidP="00C14C43">
            <w:pPr>
              <w:jc w:val="center"/>
              <w:rPr>
                <w:rFonts w:eastAsia="Times New Roman" w:cs="Times New Roman"/>
                <w:color w:val="000000" w:themeColor="text1"/>
                <w:sz w:val="22"/>
              </w:rPr>
            </w:pPr>
            <w:r w:rsidRPr="003E5178">
              <w:rPr>
                <w:rFonts w:eastAsia="Times New Roman" w:cs="Times New Roman"/>
                <w:color w:val="000000" w:themeColor="text1"/>
                <w:sz w:val="22"/>
              </w:rPr>
              <w:t> </w:t>
            </w:r>
          </w:p>
        </w:tc>
      </w:tr>
    </w:tbl>
    <w:p w14:paraId="3BFB2E5C" w14:textId="77777777" w:rsidR="009106A3" w:rsidRPr="003E5178" w:rsidRDefault="009106A3" w:rsidP="006A754F">
      <w:pPr>
        <w:widowControl w:val="0"/>
        <w:spacing w:after="40"/>
        <w:ind w:hanging="630"/>
        <w:rPr>
          <w:rFonts w:eastAsia="Times New Roman" w:cs="Times New Roman"/>
          <w:b/>
          <w:bCs/>
          <w:color w:val="000000" w:themeColor="text1"/>
          <w:sz w:val="24"/>
          <w:szCs w:val="24"/>
        </w:rPr>
        <w:sectPr w:rsidR="009106A3" w:rsidRPr="003E5178" w:rsidSect="0007349D">
          <w:footerReference w:type="default" r:id="rId26"/>
          <w:pgSz w:w="16834" w:h="11909" w:orient="landscape" w:code="9"/>
          <w:pgMar w:top="709" w:right="1021" w:bottom="1418" w:left="1021" w:header="284" w:footer="0" w:gutter="0"/>
          <w:cols w:space="720"/>
          <w:docGrid w:linePitch="381"/>
        </w:sectPr>
      </w:pPr>
    </w:p>
    <w:p w14:paraId="33947B2A" w14:textId="77777777" w:rsidR="00B93645" w:rsidRPr="003E5178" w:rsidRDefault="00B93645" w:rsidP="00465EB6">
      <w:pPr>
        <w:pStyle w:val="Heading1"/>
        <w:keepNext w:val="0"/>
        <w:keepLines w:val="0"/>
        <w:widowControl w:val="0"/>
        <w:numPr>
          <w:ilvl w:val="0"/>
          <w:numId w:val="4"/>
        </w:numPr>
        <w:tabs>
          <w:tab w:val="left" w:pos="450"/>
        </w:tabs>
        <w:spacing w:before="60" w:after="60"/>
        <w:ind w:left="0" w:firstLine="0"/>
        <w:rPr>
          <w:rStyle w:val="Heading1Char"/>
          <w:rFonts w:cs="Times New Roman"/>
          <w:b/>
          <w:bCs/>
          <w:color w:val="000000" w:themeColor="text1"/>
          <w:szCs w:val="28"/>
          <w:lang w:val="vi-VN"/>
        </w:rPr>
      </w:pPr>
      <w:bookmarkStart w:id="41" w:name="_Toc223595379"/>
      <w:r w:rsidRPr="003E5178">
        <w:rPr>
          <w:rStyle w:val="Heading1Char"/>
          <w:rFonts w:cs="Times New Roman"/>
          <w:b/>
          <w:bCs/>
          <w:color w:val="000000" w:themeColor="text1"/>
          <w:szCs w:val="28"/>
          <w:lang w:val="vi-VN"/>
        </w:rPr>
        <w:lastRenderedPageBreak/>
        <w:t>Hệ thống hạ tầng kỹ thuật:</w:t>
      </w:r>
      <w:bookmarkEnd w:id="41"/>
    </w:p>
    <w:p w14:paraId="6245D06D" w14:textId="77777777" w:rsidR="00B93645" w:rsidRPr="003E5178" w:rsidRDefault="00B93645" w:rsidP="00465EB6">
      <w:pPr>
        <w:pStyle w:val="ListParagraph"/>
        <w:numPr>
          <w:ilvl w:val="1"/>
          <w:numId w:val="23"/>
        </w:numPr>
        <w:tabs>
          <w:tab w:val="left" w:pos="450"/>
        </w:tabs>
        <w:ind w:left="0" w:firstLine="0"/>
        <w:rPr>
          <w:rFonts w:cs="Times New Roman"/>
          <w:b/>
          <w:bCs/>
          <w:color w:val="000000" w:themeColor="text1"/>
          <w:lang w:val="vi-VN"/>
        </w:rPr>
      </w:pPr>
      <w:r w:rsidRPr="003E5178">
        <w:rPr>
          <w:rFonts w:cs="Times New Roman"/>
          <w:b/>
          <w:bCs/>
          <w:color w:val="000000" w:themeColor="text1"/>
          <w:lang w:val="vi-VN"/>
        </w:rPr>
        <w:t>Hệ thống thoát nước mưa:</w:t>
      </w:r>
    </w:p>
    <w:p w14:paraId="38A3AAD6" w14:textId="77777777" w:rsidR="00C653B1" w:rsidRPr="003E5178" w:rsidRDefault="00C653B1" w:rsidP="00C653B1">
      <w:pPr>
        <w:pStyle w:val="BodyText"/>
        <w:widowControl w:val="0"/>
        <w:numPr>
          <w:ilvl w:val="1"/>
          <w:numId w:val="2"/>
        </w:numPr>
        <w:spacing w:before="20" w:after="20"/>
        <w:ind w:left="0" w:firstLine="562"/>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Để phân bố lưu vực tập trung về trạm bơm đồng đều nhau về khoảng cách tập trung nước về trạm bơm; giảm ảnh hưởng của cống hộp đôi băng qua đường dẫn dưới cầu thuộc Dự án đường dẫn vào Khu công nghiệp Tân Phước 1 đề xuất điều chỉnh vị trí cửa xả ra kênh Năng về cửa xả ra kênh Hai (</w:t>
      </w:r>
      <w:r w:rsidRPr="003E5178">
        <w:rPr>
          <w:rFonts w:ascii="Times New Roman" w:hAnsi="Times New Roman"/>
          <w:color w:val="000000" w:themeColor="text1"/>
          <w:sz w:val="28"/>
          <w:szCs w:val="28"/>
          <w:lang w:val="en-US"/>
        </w:rPr>
        <w:t>tại cuối đường D4-phía Bắc</w:t>
      </w:r>
      <w:r w:rsidRPr="003E5178">
        <w:rPr>
          <w:rFonts w:ascii="Times New Roman" w:hAnsi="Times New Roman"/>
          <w:color w:val="000000" w:themeColor="text1"/>
          <w:sz w:val="28"/>
          <w:szCs w:val="28"/>
          <w:lang w:val="vi-VN"/>
        </w:rPr>
        <w:t xml:space="preserve">) và không làm thay đổi hệ thống thoát nước nội bộ khu công nghiệp, đồng thời dời bơm dự phòng chống ngập từ vị trí đường N3 (góc khu đất hành chính dịch vụ) lên vị trí đường </w:t>
      </w:r>
      <w:r w:rsidRPr="003E5178">
        <w:rPr>
          <w:rFonts w:ascii="Times New Roman" w:hAnsi="Times New Roman"/>
          <w:color w:val="000000" w:themeColor="text1"/>
          <w:sz w:val="28"/>
          <w:szCs w:val="28"/>
          <w:lang w:val="en-US"/>
        </w:rPr>
        <w:t>D4</w:t>
      </w:r>
      <w:r w:rsidRPr="003E5178">
        <w:rPr>
          <w:rFonts w:ascii="Times New Roman" w:hAnsi="Times New Roman"/>
          <w:color w:val="000000" w:themeColor="text1"/>
          <w:sz w:val="28"/>
          <w:szCs w:val="28"/>
          <w:lang w:val="vi-VN"/>
        </w:rPr>
        <w:t xml:space="preserve"> (</w:t>
      </w:r>
      <w:r w:rsidRPr="003E5178">
        <w:rPr>
          <w:rFonts w:ascii="Times New Roman" w:hAnsi="Times New Roman"/>
          <w:color w:val="000000" w:themeColor="text1"/>
          <w:sz w:val="28"/>
          <w:szCs w:val="28"/>
          <w:lang w:val="en-US"/>
        </w:rPr>
        <w:t>p</w:t>
      </w:r>
      <w:r w:rsidRPr="003E5178">
        <w:rPr>
          <w:rFonts w:ascii="Times New Roman" w:hAnsi="Times New Roman"/>
          <w:color w:val="000000" w:themeColor="text1"/>
          <w:sz w:val="28"/>
          <w:szCs w:val="28"/>
          <w:lang w:val="vi-VN"/>
        </w:rPr>
        <w:t>hía Bắc).</w:t>
      </w:r>
    </w:p>
    <w:p w14:paraId="79DDAE8D" w14:textId="77777777" w:rsidR="00C653B1" w:rsidRPr="003E5178" w:rsidRDefault="00C653B1" w:rsidP="00C653B1">
      <w:pPr>
        <w:pStyle w:val="BodyText"/>
        <w:widowControl w:val="0"/>
        <w:spacing w:before="60" w:after="60"/>
        <w:ind w:left="-90"/>
        <w:jc w:val="center"/>
        <w:rPr>
          <w:rFonts w:ascii="Times New Roman" w:hAnsi="Times New Roman"/>
          <w:b/>
          <w:bCs/>
          <w:color w:val="000000" w:themeColor="text1"/>
          <w:sz w:val="28"/>
          <w:szCs w:val="28"/>
          <w:lang w:val="vi-VN"/>
        </w:rPr>
      </w:pPr>
      <w:r w:rsidRPr="003E5178">
        <w:rPr>
          <w:rFonts w:ascii="Times New Roman" w:hAnsi="Times New Roman"/>
          <w:b/>
          <w:bCs/>
          <w:color w:val="000000" w:themeColor="text1"/>
          <w:sz w:val="28"/>
          <w:szCs w:val="28"/>
          <w:lang w:val="vi-VN"/>
        </w:rPr>
        <w:t xml:space="preserve">Bảng tổng hợp khối lượng thoát nước mưa sau điều </w:t>
      </w:r>
      <w:commentRangeStart w:id="42"/>
      <w:r w:rsidRPr="003E5178">
        <w:rPr>
          <w:rFonts w:ascii="Times New Roman" w:hAnsi="Times New Roman"/>
          <w:b/>
          <w:bCs/>
          <w:color w:val="000000" w:themeColor="text1"/>
          <w:sz w:val="28"/>
          <w:szCs w:val="28"/>
          <w:lang w:val="vi-VN"/>
        </w:rPr>
        <w:t>chỉnh</w:t>
      </w:r>
      <w:commentRangeEnd w:id="42"/>
      <w:r w:rsidRPr="003E5178">
        <w:rPr>
          <w:rStyle w:val="CommentReference"/>
          <w:rFonts w:ascii="Times New Roman" w:eastAsiaTheme="minorHAnsi" w:hAnsi="Times New Roman"/>
          <w:b/>
          <w:bCs/>
          <w:color w:val="000000" w:themeColor="text1"/>
          <w:lang w:val="en-US" w:eastAsia="en-US"/>
        </w:rPr>
        <w:commentReference w:id="42"/>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398"/>
        <w:gridCol w:w="1100"/>
        <w:gridCol w:w="1452"/>
        <w:gridCol w:w="1562"/>
      </w:tblGrid>
      <w:tr w:rsidR="003E5178" w:rsidRPr="006578E7" w14:paraId="7BD2C9EE" w14:textId="77777777" w:rsidTr="00296E01">
        <w:trPr>
          <w:trHeight w:val="397"/>
        </w:trPr>
        <w:tc>
          <w:tcPr>
            <w:tcW w:w="700" w:type="dxa"/>
            <w:vMerge w:val="restart"/>
            <w:noWrap/>
            <w:vAlign w:val="center"/>
            <w:hideMark/>
          </w:tcPr>
          <w:p w14:paraId="487E5D1F"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TT</w:t>
            </w:r>
          </w:p>
        </w:tc>
        <w:tc>
          <w:tcPr>
            <w:tcW w:w="4398" w:type="dxa"/>
            <w:vMerge w:val="restart"/>
            <w:noWrap/>
            <w:vAlign w:val="center"/>
            <w:hideMark/>
          </w:tcPr>
          <w:p w14:paraId="32C73884"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Nội dung</w:t>
            </w:r>
          </w:p>
        </w:tc>
        <w:tc>
          <w:tcPr>
            <w:tcW w:w="1100" w:type="dxa"/>
            <w:vMerge w:val="restart"/>
            <w:noWrap/>
            <w:vAlign w:val="center"/>
            <w:hideMark/>
          </w:tcPr>
          <w:p w14:paraId="1FCFFA05"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Đơn vị</w:t>
            </w:r>
          </w:p>
        </w:tc>
        <w:tc>
          <w:tcPr>
            <w:tcW w:w="3014" w:type="dxa"/>
            <w:gridSpan w:val="2"/>
            <w:vAlign w:val="center"/>
            <w:hideMark/>
          </w:tcPr>
          <w:p w14:paraId="08B75209"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Khối lượng</w:t>
            </w:r>
          </w:p>
        </w:tc>
      </w:tr>
      <w:tr w:rsidR="003E5178" w:rsidRPr="006578E7" w14:paraId="289C7A12" w14:textId="77777777" w:rsidTr="00296E01">
        <w:trPr>
          <w:trHeight w:val="397"/>
        </w:trPr>
        <w:tc>
          <w:tcPr>
            <w:tcW w:w="700" w:type="dxa"/>
            <w:vMerge/>
            <w:vAlign w:val="center"/>
            <w:hideMark/>
          </w:tcPr>
          <w:p w14:paraId="6099A52C" w14:textId="77777777" w:rsidR="00C653B1" w:rsidRPr="006578E7" w:rsidRDefault="00C653B1" w:rsidP="00296E01">
            <w:pPr>
              <w:spacing w:before="0" w:after="0"/>
              <w:jc w:val="center"/>
              <w:rPr>
                <w:rFonts w:eastAsia="Times New Roman" w:cs="Times New Roman"/>
                <w:b/>
                <w:bCs/>
                <w:color w:val="000000" w:themeColor="text1"/>
                <w:sz w:val="26"/>
                <w:szCs w:val="26"/>
              </w:rPr>
            </w:pPr>
          </w:p>
        </w:tc>
        <w:tc>
          <w:tcPr>
            <w:tcW w:w="4398" w:type="dxa"/>
            <w:vMerge/>
            <w:vAlign w:val="center"/>
            <w:hideMark/>
          </w:tcPr>
          <w:p w14:paraId="0162709D" w14:textId="77777777" w:rsidR="00C653B1" w:rsidRPr="006578E7" w:rsidRDefault="00C653B1" w:rsidP="00296E01">
            <w:pPr>
              <w:spacing w:before="0" w:after="0"/>
              <w:jc w:val="center"/>
              <w:rPr>
                <w:rFonts w:eastAsia="Times New Roman" w:cs="Times New Roman"/>
                <w:b/>
                <w:bCs/>
                <w:color w:val="000000" w:themeColor="text1"/>
                <w:sz w:val="26"/>
                <w:szCs w:val="26"/>
              </w:rPr>
            </w:pPr>
          </w:p>
        </w:tc>
        <w:tc>
          <w:tcPr>
            <w:tcW w:w="1100" w:type="dxa"/>
            <w:vMerge/>
            <w:vAlign w:val="center"/>
            <w:hideMark/>
          </w:tcPr>
          <w:p w14:paraId="3886F287" w14:textId="77777777" w:rsidR="00C653B1" w:rsidRPr="006578E7" w:rsidRDefault="00C653B1" w:rsidP="00296E01">
            <w:pPr>
              <w:spacing w:before="0" w:after="0"/>
              <w:jc w:val="center"/>
              <w:rPr>
                <w:rFonts w:eastAsia="Times New Roman" w:cs="Times New Roman"/>
                <w:b/>
                <w:bCs/>
                <w:color w:val="000000" w:themeColor="text1"/>
                <w:sz w:val="26"/>
                <w:szCs w:val="26"/>
              </w:rPr>
            </w:pPr>
          </w:p>
        </w:tc>
        <w:tc>
          <w:tcPr>
            <w:tcW w:w="1452" w:type="dxa"/>
            <w:vAlign w:val="center"/>
            <w:hideMark/>
          </w:tcPr>
          <w:p w14:paraId="2C13076D"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Đã duyệt</w:t>
            </w:r>
          </w:p>
        </w:tc>
        <w:tc>
          <w:tcPr>
            <w:tcW w:w="1562" w:type="dxa"/>
            <w:vAlign w:val="center"/>
            <w:hideMark/>
          </w:tcPr>
          <w:p w14:paraId="7110B27E" w14:textId="77777777" w:rsidR="00C653B1" w:rsidRPr="006578E7" w:rsidRDefault="00C653B1" w:rsidP="00296E01">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Điều chỉnh</w:t>
            </w:r>
          </w:p>
        </w:tc>
      </w:tr>
      <w:tr w:rsidR="003E5178" w:rsidRPr="006578E7" w14:paraId="5D5A6EBE" w14:textId="77777777" w:rsidTr="00296E01">
        <w:trPr>
          <w:trHeight w:val="397"/>
        </w:trPr>
        <w:tc>
          <w:tcPr>
            <w:tcW w:w="700" w:type="dxa"/>
            <w:noWrap/>
            <w:vAlign w:val="center"/>
            <w:hideMark/>
          </w:tcPr>
          <w:p w14:paraId="1603C667"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4398" w:type="dxa"/>
            <w:noWrap/>
            <w:vAlign w:val="center"/>
            <w:hideMark/>
          </w:tcPr>
          <w:p w14:paraId="29DF2A4C"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tròn BTCT D800</w:t>
            </w:r>
          </w:p>
        </w:tc>
        <w:tc>
          <w:tcPr>
            <w:tcW w:w="1100" w:type="dxa"/>
            <w:noWrap/>
            <w:vAlign w:val="center"/>
            <w:hideMark/>
          </w:tcPr>
          <w:p w14:paraId="7166670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vAlign w:val="center"/>
            <w:hideMark/>
          </w:tcPr>
          <w:p w14:paraId="008B1A9D"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620</w:t>
            </w:r>
          </w:p>
        </w:tc>
        <w:tc>
          <w:tcPr>
            <w:tcW w:w="1562" w:type="dxa"/>
            <w:noWrap/>
            <w:vAlign w:val="center"/>
            <w:hideMark/>
          </w:tcPr>
          <w:p w14:paraId="7388ACCF"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620</w:t>
            </w:r>
          </w:p>
        </w:tc>
      </w:tr>
      <w:tr w:rsidR="003E5178" w:rsidRPr="006578E7" w14:paraId="7E441494" w14:textId="77777777" w:rsidTr="00296E01">
        <w:trPr>
          <w:trHeight w:val="397"/>
        </w:trPr>
        <w:tc>
          <w:tcPr>
            <w:tcW w:w="700" w:type="dxa"/>
            <w:noWrap/>
            <w:vAlign w:val="center"/>
            <w:hideMark/>
          </w:tcPr>
          <w:p w14:paraId="715769D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4398" w:type="dxa"/>
            <w:noWrap/>
            <w:vAlign w:val="center"/>
            <w:hideMark/>
          </w:tcPr>
          <w:p w14:paraId="4183DF0E"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tròn BTCT D1000</w:t>
            </w:r>
          </w:p>
        </w:tc>
        <w:tc>
          <w:tcPr>
            <w:tcW w:w="1100" w:type="dxa"/>
            <w:noWrap/>
            <w:vAlign w:val="center"/>
            <w:hideMark/>
          </w:tcPr>
          <w:p w14:paraId="7B10EB6F"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vAlign w:val="center"/>
            <w:hideMark/>
          </w:tcPr>
          <w:p w14:paraId="5324E8E0"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108</w:t>
            </w:r>
          </w:p>
        </w:tc>
        <w:tc>
          <w:tcPr>
            <w:tcW w:w="1562" w:type="dxa"/>
            <w:noWrap/>
            <w:vAlign w:val="center"/>
            <w:hideMark/>
          </w:tcPr>
          <w:p w14:paraId="4A06B46A"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108</w:t>
            </w:r>
          </w:p>
        </w:tc>
      </w:tr>
      <w:tr w:rsidR="003E5178" w:rsidRPr="006578E7" w14:paraId="1FE6800F" w14:textId="77777777" w:rsidTr="00296E01">
        <w:trPr>
          <w:trHeight w:val="397"/>
        </w:trPr>
        <w:tc>
          <w:tcPr>
            <w:tcW w:w="700" w:type="dxa"/>
            <w:noWrap/>
            <w:vAlign w:val="center"/>
            <w:hideMark/>
          </w:tcPr>
          <w:p w14:paraId="14D67C5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c>
          <w:tcPr>
            <w:tcW w:w="4398" w:type="dxa"/>
            <w:noWrap/>
            <w:vAlign w:val="center"/>
            <w:hideMark/>
          </w:tcPr>
          <w:p w14:paraId="036BB6FF"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1200x1200</w:t>
            </w:r>
          </w:p>
        </w:tc>
        <w:tc>
          <w:tcPr>
            <w:tcW w:w="1100" w:type="dxa"/>
            <w:noWrap/>
            <w:vAlign w:val="center"/>
            <w:hideMark/>
          </w:tcPr>
          <w:p w14:paraId="5658156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0C38DB52"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286</w:t>
            </w:r>
          </w:p>
        </w:tc>
        <w:tc>
          <w:tcPr>
            <w:tcW w:w="1562" w:type="dxa"/>
            <w:noWrap/>
            <w:vAlign w:val="center"/>
            <w:hideMark/>
          </w:tcPr>
          <w:p w14:paraId="7C428B4A"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280</w:t>
            </w:r>
          </w:p>
        </w:tc>
      </w:tr>
      <w:tr w:rsidR="003E5178" w:rsidRPr="006578E7" w14:paraId="134EE5A2" w14:textId="77777777" w:rsidTr="00296E01">
        <w:trPr>
          <w:trHeight w:val="397"/>
        </w:trPr>
        <w:tc>
          <w:tcPr>
            <w:tcW w:w="700" w:type="dxa"/>
            <w:noWrap/>
            <w:vAlign w:val="center"/>
            <w:hideMark/>
          </w:tcPr>
          <w:p w14:paraId="68CB81C2"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4</w:t>
            </w:r>
          </w:p>
        </w:tc>
        <w:tc>
          <w:tcPr>
            <w:tcW w:w="4398" w:type="dxa"/>
            <w:noWrap/>
            <w:vAlign w:val="center"/>
            <w:hideMark/>
          </w:tcPr>
          <w:p w14:paraId="623DE629"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1400x1400</w:t>
            </w:r>
          </w:p>
        </w:tc>
        <w:tc>
          <w:tcPr>
            <w:tcW w:w="1100" w:type="dxa"/>
            <w:noWrap/>
            <w:vAlign w:val="center"/>
            <w:hideMark/>
          </w:tcPr>
          <w:p w14:paraId="7BB3A84E"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364CAA61"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112</w:t>
            </w:r>
          </w:p>
        </w:tc>
        <w:tc>
          <w:tcPr>
            <w:tcW w:w="1562" w:type="dxa"/>
            <w:noWrap/>
            <w:vAlign w:val="center"/>
            <w:hideMark/>
          </w:tcPr>
          <w:p w14:paraId="36311066"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112</w:t>
            </w:r>
          </w:p>
        </w:tc>
      </w:tr>
      <w:tr w:rsidR="003E5178" w:rsidRPr="006578E7" w14:paraId="4782F545" w14:textId="77777777" w:rsidTr="00296E01">
        <w:trPr>
          <w:trHeight w:val="397"/>
        </w:trPr>
        <w:tc>
          <w:tcPr>
            <w:tcW w:w="700" w:type="dxa"/>
            <w:noWrap/>
            <w:vAlign w:val="center"/>
            <w:hideMark/>
          </w:tcPr>
          <w:p w14:paraId="54CC43C1"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5</w:t>
            </w:r>
          </w:p>
        </w:tc>
        <w:tc>
          <w:tcPr>
            <w:tcW w:w="4398" w:type="dxa"/>
            <w:noWrap/>
            <w:vAlign w:val="center"/>
            <w:hideMark/>
          </w:tcPr>
          <w:p w14:paraId="3B501D07"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1600x1600</w:t>
            </w:r>
          </w:p>
        </w:tc>
        <w:tc>
          <w:tcPr>
            <w:tcW w:w="1100" w:type="dxa"/>
            <w:noWrap/>
            <w:vAlign w:val="center"/>
            <w:hideMark/>
          </w:tcPr>
          <w:p w14:paraId="0B766E3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96DD657"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271</w:t>
            </w:r>
          </w:p>
        </w:tc>
        <w:tc>
          <w:tcPr>
            <w:tcW w:w="1562" w:type="dxa"/>
            <w:noWrap/>
            <w:vAlign w:val="center"/>
            <w:hideMark/>
          </w:tcPr>
          <w:p w14:paraId="65C4BC91"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271</w:t>
            </w:r>
          </w:p>
        </w:tc>
      </w:tr>
      <w:tr w:rsidR="003E5178" w:rsidRPr="006578E7" w14:paraId="000E1FED" w14:textId="77777777" w:rsidTr="00296E01">
        <w:trPr>
          <w:trHeight w:val="397"/>
        </w:trPr>
        <w:tc>
          <w:tcPr>
            <w:tcW w:w="700" w:type="dxa"/>
            <w:noWrap/>
            <w:vAlign w:val="center"/>
            <w:hideMark/>
          </w:tcPr>
          <w:p w14:paraId="060835CE"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6</w:t>
            </w:r>
          </w:p>
        </w:tc>
        <w:tc>
          <w:tcPr>
            <w:tcW w:w="4398" w:type="dxa"/>
            <w:noWrap/>
            <w:vAlign w:val="center"/>
            <w:hideMark/>
          </w:tcPr>
          <w:p w14:paraId="0404DC3B"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1800x1800</w:t>
            </w:r>
          </w:p>
        </w:tc>
        <w:tc>
          <w:tcPr>
            <w:tcW w:w="1100" w:type="dxa"/>
            <w:noWrap/>
            <w:vAlign w:val="center"/>
            <w:hideMark/>
          </w:tcPr>
          <w:p w14:paraId="49818658"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090BBFAE"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76</w:t>
            </w:r>
          </w:p>
        </w:tc>
        <w:tc>
          <w:tcPr>
            <w:tcW w:w="1562" w:type="dxa"/>
            <w:noWrap/>
            <w:vAlign w:val="center"/>
            <w:hideMark/>
          </w:tcPr>
          <w:p w14:paraId="22C5244B"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46</w:t>
            </w:r>
          </w:p>
        </w:tc>
      </w:tr>
      <w:tr w:rsidR="003E5178" w:rsidRPr="006578E7" w14:paraId="4FD24B48" w14:textId="77777777" w:rsidTr="00296E01">
        <w:trPr>
          <w:trHeight w:val="397"/>
        </w:trPr>
        <w:tc>
          <w:tcPr>
            <w:tcW w:w="700" w:type="dxa"/>
            <w:noWrap/>
            <w:vAlign w:val="center"/>
            <w:hideMark/>
          </w:tcPr>
          <w:p w14:paraId="38EB6FEF"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7</w:t>
            </w:r>
          </w:p>
        </w:tc>
        <w:tc>
          <w:tcPr>
            <w:tcW w:w="4398" w:type="dxa"/>
            <w:noWrap/>
            <w:vAlign w:val="center"/>
            <w:hideMark/>
          </w:tcPr>
          <w:p w14:paraId="3B31FD71"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2500x2500</w:t>
            </w:r>
          </w:p>
        </w:tc>
        <w:tc>
          <w:tcPr>
            <w:tcW w:w="1100" w:type="dxa"/>
            <w:noWrap/>
            <w:vAlign w:val="center"/>
            <w:hideMark/>
          </w:tcPr>
          <w:p w14:paraId="07D4A27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03692425"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1562" w:type="dxa"/>
            <w:noWrap/>
            <w:vAlign w:val="center"/>
            <w:hideMark/>
          </w:tcPr>
          <w:p w14:paraId="739C5769"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56</w:t>
            </w:r>
          </w:p>
        </w:tc>
      </w:tr>
      <w:tr w:rsidR="003E5178" w:rsidRPr="006578E7" w14:paraId="54528CE2" w14:textId="77777777" w:rsidTr="00296E01">
        <w:trPr>
          <w:trHeight w:val="397"/>
        </w:trPr>
        <w:tc>
          <w:tcPr>
            <w:tcW w:w="700" w:type="dxa"/>
            <w:noWrap/>
            <w:vAlign w:val="center"/>
            <w:hideMark/>
          </w:tcPr>
          <w:p w14:paraId="519EF7F9"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8</w:t>
            </w:r>
          </w:p>
        </w:tc>
        <w:tc>
          <w:tcPr>
            <w:tcW w:w="4398" w:type="dxa"/>
            <w:noWrap/>
            <w:vAlign w:val="center"/>
            <w:hideMark/>
          </w:tcPr>
          <w:p w14:paraId="5A9BFE19"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Cống hộp BTCT 2x(2000x2000)</w:t>
            </w:r>
          </w:p>
        </w:tc>
        <w:tc>
          <w:tcPr>
            <w:tcW w:w="1100" w:type="dxa"/>
            <w:noWrap/>
            <w:vAlign w:val="center"/>
            <w:hideMark/>
          </w:tcPr>
          <w:p w14:paraId="2D6FDB7A"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37439B5B"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1335</w:t>
            </w:r>
          </w:p>
        </w:tc>
        <w:tc>
          <w:tcPr>
            <w:tcW w:w="1562" w:type="dxa"/>
            <w:noWrap/>
            <w:vAlign w:val="center"/>
            <w:hideMark/>
          </w:tcPr>
          <w:p w14:paraId="37ABC933"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1309</w:t>
            </w:r>
          </w:p>
        </w:tc>
      </w:tr>
      <w:tr w:rsidR="003E5178" w:rsidRPr="006578E7" w14:paraId="29BF900B" w14:textId="77777777" w:rsidTr="00296E01">
        <w:trPr>
          <w:trHeight w:val="397"/>
        </w:trPr>
        <w:tc>
          <w:tcPr>
            <w:tcW w:w="700" w:type="dxa"/>
            <w:noWrap/>
            <w:vAlign w:val="center"/>
            <w:hideMark/>
          </w:tcPr>
          <w:p w14:paraId="7DF38E6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9</w:t>
            </w:r>
          </w:p>
        </w:tc>
        <w:tc>
          <w:tcPr>
            <w:tcW w:w="4398" w:type="dxa"/>
            <w:noWrap/>
            <w:vAlign w:val="center"/>
            <w:hideMark/>
          </w:tcPr>
          <w:p w14:paraId="03AA9FCC"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B600xH</w:t>
            </w:r>
          </w:p>
        </w:tc>
        <w:tc>
          <w:tcPr>
            <w:tcW w:w="1100" w:type="dxa"/>
            <w:noWrap/>
            <w:vAlign w:val="center"/>
            <w:hideMark/>
          </w:tcPr>
          <w:p w14:paraId="43C1063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F17384D"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3275</w:t>
            </w:r>
          </w:p>
        </w:tc>
        <w:tc>
          <w:tcPr>
            <w:tcW w:w="1562" w:type="dxa"/>
            <w:noWrap/>
            <w:vAlign w:val="center"/>
            <w:hideMark/>
          </w:tcPr>
          <w:p w14:paraId="18D7CC26"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3135</w:t>
            </w:r>
          </w:p>
        </w:tc>
      </w:tr>
      <w:tr w:rsidR="003E5178" w:rsidRPr="006578E7" w14:paraId="19F106B5" w14:textId="77777777" w:rsidTr="00296E01">
        <w:trPr>
          <w:trHeight w:val="397"/>
        </w:trPr>
        <w:tc>
          <w:tcPr>
            <w:tcW w:w="700" w:type="dxa"/>
            <w:noWrap/>
            <w:vAlign w:val="center"/>
            <w:hideMark/>
          </w:tcPr>
          <w:p w14:paraId="3505BF5A"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10</w:t>
            </w:r>
          </w:p>
        </w:tc>
        <w:tc>
          <w:tcPr>
            <w:tcW w:w="4398" w:type="dxa"/>
            <w:noWrap/>
            <w:vAlign w:val="center"/>
            <w:hideMark/>
          </w:tcPr>
          <w:p w14:paraId="388AB2DE"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B800xH</w:t>
            </w:r>
          </w:p>
        </w:tc>
        <w:tc>
          <w:tcPr>
            <w:tcW w:w="1100" w:type="dxa"/>
            <w:noWrap/>
            <w:vAlign w:val="center"/>
            <w:hideMark/>
          </w:tcPr>
          <w:p w14:paraId="3BFCB9F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69768E2B"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2306</w:t>
            </w:r>
          </w:p>
        </w:tc>
        <w:tc>
          <w:tcPr>
            <w:tcW w:w="1562" w:type="dxa"/>
            <w:noWrap/>
            <w:vAlign w:val="center"/>
            <w:hideMark/>
          </w:tcPr>
          <w:p w14:paraId="0439013C"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2306</w:t>
            </w:r>
          </w:p>
        </w:tc>
      </w:tr>
      <w:tr w:rsidR="003E5178" w:rsidRPr="006578E7" w14:paraId="33247D7C" w14:textId="77777777" w:rsidTr="00296E01">
        <w:trPr>
          <w:trHeight w:val="397"/>
        </w:trPr>
        <w:tc>
          <w:tcPr>
            <w:tcW w:w="700" w:type="dxa"/>
            <w:noWrap/>
            <w:vAlign w:val="center"/>
            <w:hideMark/>
          </w:tcPr>
          <w:p w14:paraId="4E9B122A"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11</w:t>
            </w:r>
          </w:p>
        </w:tc>
        <w:tc>
          <w:tcPr>
            <w:tcW w:w="4398" w:type="dxa"/>
            <w:noWrap/>
            <w:vAlign w:val="center"/>
            <w:hideMark/>
          </w:tcPr>
          <w:p w14:paraId="2E14A8E1"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B1000xH</w:t>
            </w:r>
          </w:p>
        </w:tc>
        <w:tc>
          <w:tcPr>
            <w:tcW w:w="1100" w:type="dxa"/>
            <w:noWrap/>
            <w:vAlign w:val="center"/>
            <w:hideMark/>
          </w:tcPr>
          <w:p w14:paraId="699F8E7C"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292A2794"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4004</w:t>
            </w:r>
          </w:p>
        </w:tc>
        <w:tc>
          <w:tcPr>
            <w:tcW w:w="1562" w:type="dxa"/>
            <w:noWrap/>
            <w:vAlign w:val="center"/>
            <w:hideMark/>
          </w:tcPr>
          <w:p w14:paraId="513D2E42"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3874</w:t>
            </w:r>
          </w:p>
        </w:tc>
      </w:tr>
      <w:tr w:rsidR="003E5178" w:rsidRPr="006578E7" w14:paraId="73CC6578" w14:textId="77777777" w:rsidTr="00296E01">
        <w:trPr>
          <w:trHeight w:val="397"/>
        </w:trPr>
        <w:tc>
          <w:tcPr>
            <w:tcW w:w="700" w:type="dxa"/>
            <w:noWrap/>
            <w:vAlign w:val="center"/>
            <w:hideMark/>
          </w:tcPr>
          <w:p w14:paraId="19EEB9EB"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12</w:t>
            </w:r>
          </w:p>
        </w:tc>
        <w:tc>
          <w:tcPr>
            <w:tcW w:w="4398" w:type="dxa"/>
            <w:noWrap/>
            <w:vAlign w:val="center"/>
            <w:hideMark/>
          </w:tcPr>
          <w:p w14:paraId="765F24DD"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B1200xH</w:t>
            </w:r>
          </w:p>
        </w:tc>
        <w:tc>
          <w:tcPr>
            <w:tcW w:w="1100" w:type="dxa"/>
            <w:noWrap/>
            <w:vAlign w:val="center"/>
            <w:hideMark/>
          </w:tcPr>
          <w:p w14:paraId="3B1630D7"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D5C7A00"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3439</w:t>
            </w:r>
          </w:p>
        </w:tc>
        <w:tc>
          <w:tcPr>
            <w:tcW w:w="1562" w:type="dxa"/>
            <w:noWrap/>
            <w:vAlign w:val="center"/>
            <w:hideMark/>
          </w:tcPr>
          <w:p w14:paraId="3FC1404B"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3243</w:t>
            </w:r>
          </w:p>
        </w:tc>
      </w:tr>
      <w:tr w:rsidR="003E5178" w:rsidRPr="006578E7" w14:paraId="24C935CA" w14:textId="77777777" w:rsidTr="00296E01">
        <w:trPr>
          <w:trHeight w:val="397"/>
        </w:trPr>
        <w:tc>
          <w:tcPr>
            <w:tcW w:w="700" w:type="dxa"/>
            <w:noWrap/>
            <w:vAlign w:val="center"/>
            <w:hideMark/>
          </w:tcPr>
          <w:p w14:paraId="035D9FD6"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13</w:t>
            </w:r>
          </w:p>
        </w:tc>
        <w:tc>
          <w:tcPr>
            <w:tcW w:w="4398" w:type="dxa"/>
            <w:noWrap/>
            <w:vAlign w:val="center"/>
            <w:hideMark/>
          </w:tcPr>
          <w:p w14:paraId="39C9964E"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B1400xH</w:t>
            </w:r>
          </w:p>
        </w:tc>
        <w:tc>
          <w:tcPr>
            <w:tcW w:w="1100" w:type="dxa"/>
            <w:noWrap/>
            <w:vAlign w:val="center"/>
            <w:hideMark/>
          </w:tcPr>
          <w:p w14:paraId="059805B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341F9C4A"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2947</w:t>
            </w:r>
          </w:p>
        </w:tc>
        <w:tc>
          <w:tcPr>
            <w:tcW w:w="1562" w:type="dxa"/>
            <w:noWrap/>
            <w:vAlign w:val="center"/>
            <w:hideMark/>
          </w:tcPr>
          <w:p w14:paraId="3BBB8AD1"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2947</w:t>
            </w:r>
          </w:p>
        </w:tc>
      </w:tr>
      <w:tr w:rsidR="003E5178" w:rsidRPr="006578E7" w14:paraId="0F918ED5" w14:textId="77777777" w:rsidTr="00296E01">
        <w:trPr>
          <w:trHeight w:val="397"/>
        </w:trPr>
        <w:tc>
          <w:tcPr>
            <w:tcW w:w="700" w:type="dxa"/>
            <w:noWrap/>
            <w:vAlign w:val="center"/>
            <w:hideMark/>
          </w:tcPr>
          <w:p w14:paraId="56215342"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14</w:t>
            </w:r>
          </w:p>
        </w:tc>
        <w:tc>
          <w:tcPr>
            <w:tcW w:w="4398" w:type="dxa"/>
            <w:noWrap/>
            <w:vAlign w:val="center"/>
            <w:hideMark/>
          </w:tcPr>
          <w:p w14:paraId="5783F2C0"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B1600xH</w:t>
            </w:r>
          </w:p>
        </w:tc>
        <w:tc>
          <w:tcPr>
            <w:tcW w:w="1100" w:type="dxa"/>
            <w:noWrap/>
            <w:vAlign w:val="center"/>
            <w:hideMark/>
          </w:tcPr>
          <w:p w14:paraId="7C049F8A"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86971A2"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2141</w:t>
            </w:r>
          </w:p>
        </w:tc>
        <w:tc>
          <w:tcPr>
            <w:tcW w:w="1562" w:type="dxa"/>
            <w:noWrap/>
            <w:vAlign w:val="center"/>
            <w:hideMark/>
          </w:tcPr>
          <w:p w14:paraId="60394178"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2141</w:t>
            </w:r>
          </w:p>
        </w:tc>
      </w:tr>
      <w:tr w:rsidR="003E5178" w:rsidRPr="006578E7" w14:paraId="7D64DF9F" w14:textId="77777777" w:rsidTr="00296E01">
        <w:trPr>
          <w:trHeight w:val="397"/>
        </w:trPr>
        <w:tc>
          <w:tcPr>
            <w:tcW w:w="700" w:type="dxa"/>
            <w:noWrap/>
            <w:vAlign w:val="center"/>
            <w:hideMark/>
          </w:tcPr>
          <w:p w14:paraId="5E214CFB"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15</w:t>
            </w:r>
          </w:p>
        </w:tc>
        <w:tc>
          <w:tcPr>
            <w:tcW w:w="4398" w:type="dxa"/>
            <w:noWrap/>
            <w:vAlign w:val="center"/>
            <w:hideMark/>
          </w:tcPr>
          <w:p w14:paraId="3E931D97"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B1800xH</w:t>
            </w:r>
          </w:p>
        </w:tc>
        <w:tc>
          <w:tcPr>
            <w:tcW w:w="1100" w:type="dxa"/>
            <w:noWrap/>
            <w:vAlign w:val="center"/>
            <w:hideMark/>
          </w:tcPr>
          <w:p w14:paraId="2CE2EC9E"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189C3D2C"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690</w:t>
            </w:r>
          </w:p>
        </w:tc>
        <w:tc>
          <w:tcPr>
            <w:tcW w:w="1562" w:type="dxa"/>
            <w:noWrap/>
            <w:vAlign w:val="center"/>
            <w:hideMark/>
          </w:tcPr>
          <w:p w14:paraId="3CE3774F"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690</w:t>
            </w:r>
          </w:p>
        </w:tc>
      </w:tr>
      <w:tr w:rsidR="003E5178" w:rsidRPr="006578E7" w14:paraId="557DA788" w14:textId="77777777" w:rsidTr="00296E01">
        <w:trPr>
          <w:trHeight w:val="397"/>
        </w:trPr>
        <w:tc>
          <w:tcPr>
            <w:tcW w:w="700" w:type="dxa"/>
            <w:noWrap/>
            <w:vAlign w:val="center"/>
            <w:hideMark/>
          </w:tcPr>
          <w:p w14:paraId="21E3D35F"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16</w:t>
            </w:r>
          </w:p>
        </w:tc>
        <w:tc>
          <w:tcPr>
            <w:tcW w:w="4398" w:type="dxa"/>
            <w:noWrap/>
            <w:vAlign w:val="center"/>
            <w:hideMark/>
          </w:tcPr>
          <w:p w14:paraId="3C3099AF"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B2000xH</w:t>
            </w:r>
          </w:p>
        </w:tc>
        <w:tc>
          <w:tcPr>
            <w:tcW w:w="1100" w:type="dxa"/>
            <w:noWrap/>
            <w:vAlign w:val="center"/>
            <w:hideMark/>
          </w:tcPr>
          <w:p w14:paraId="2F84B4ED"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111DC696"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50</w:t>
            </w:r>
          </w:p>
        </w:tc>
        <w:tc>
          <w:tcPr>
            <w:tcW w:w="1562" w:type="dxa"/>
            <w:noWrap/>
            <w:vAlign w:val="center"/>
            <w:hideMark/>
          </w:tcPr>
          <w:p w14:paraId="3E581DD7"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50</w:t>
            </w:r>
          </w:p>
        </w:tc>
      </w:tr>
      <w:tr w:rsidR="003E5178" w:rsidRPr="006578E7" w14:paraId="3053E3D4" w14:textId="77777777" w:rsidTr="00296E01">
        <w:trPr>
          <w:trHeight w:val="397"/>
        </w:trPr>
        <w:tc>
          <w:tcPr>
            <w:tcW w:w="700" w:type="dxa"/>
            <w:noWrap/>
            <w:vAlign w:val="center"/>
            <w:hideMark/>
          </w:tcPr>
          <w:p w14:paraId="5090F1DC"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17</w:t>
            </w:r>
          </w:p>
        </w:tc>
        <w:tc>
          <w:tcPr>
            <w:tcW w:w="4398" w:type="dxa"/>
            <w:noWrap/>
            <w:vAlign w:val="center"/>
            <w:hideMark/>
          </w:tcPr>
          <w:p w14:paraId="639B5C83"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BTCT B2500xH</w:t>
            </w:r>
          </w:p>
        </w:tc>
        <w:tc>
          <w:tcPr>
            <w:tcW w:w="1100" w:type="dxa"/>
            <w:noWrap/>
            <w:vAlign w:val="center"/>
            <w:hideMark/>
          </w:tcPr>
          <w:p w14:paraId="5A38F46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6048242"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1562" w:type="dxa"/>
            <w:noWrap/>
            <w:vAlign w:val="center"/>
            <w:hideMark/>
          </w:tcPr>
          <w:p w14:paraId="06060754"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409</w:t>
            </w:r>
          </w:p>
        </w:tc>
      </w:tr>
      <w:tr w:rsidR="003E5178" w:rsidRPr="006578E7" w14:paraId="4313D3A2" w14:textId="77777777" w:rsidTr="00296E01">
        <w:trPr>
          <w:trHeight w:val="397"/>
        </w:trPr>
        <w:tc>
          <w:tcPr>
            <w:tcW w:w="700" w:type="dxa"/>
            <w:noWrap/>
            <w:vAlign w:val="center"/>
            <w:hideMark/>
          </w:tcPr>
          <w:p w14:paraId="1D580C57"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18</w:t>
            </w:r>
          </w:p>
        </w:tc>
        <w:tc>
          <w:tcPr>
            <w:tcW w:w="4398" w:type="dxa"/>
            <w:noWrap/>
            <w:vAlign w:val="center"/>
            <w:hideMark/>
          </w:tcPr>
          <w:p w14:paraId="55DE34A7"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Mương hở hình thang</w:t>
            </w:r>
          </w:p>
        </w:tc>
        <w:tc>
          <w:tcPr>
            <w:tcW w:w="1100" w:type="dxa"/>
            <w:noWrap/>
            <w:vAlign w:val="center"/>
            <w:hideMark/>
          </w:tcPr>
          <w:p w14:paraId="4896DCB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1452" w:type="dxa"/>
            <w:noWrap/>
            <w:vAlign w:val="center"/>
            <w:hideMark/>
          </w:tcPr>
          <w:p w14:paraId="5E9DF720"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3207</w:t>
            </w:r>
          </w:p>
        </w:tc>
        <w:tc>
          <w:tcPr>
            <w:tcW w:w="1562" w:type="dxa"/>
            <w:noWrap/>
            <w:vAlign w:val="center"/>
            <w:hideMark/>
          </w:tcPr>
          <w:p w14:paraId="6D1E6BA0"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3207</w:t>
            </w:r>
          </w:p>
        </w:tc>
      </w:tr>
      <w:tr w:rsidR="003E5178" w:rsidRPr="006578E7" w14:paraId="7038B89D" w14:textId="77777777" w:rsidTr="00296E01">
        <w:trPr>
          <w:trHeight w:val="397"/>
        </w:trPr>
        <w:tc>
          <w:tcPr>
            <w:tcW w:w="700" w:type="dxa"/>
            <w:noWrap/>
            <w:vAlign w:val="center"/>
            <w:hideMark/>
          </w:tcPr>
          <w:p w14:paraId="6AAAC717"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19</w:t>
            </w:r>
          </w:p>
        </w:tc>
        <w:tc>
          <w:tcPr>
            <w:tcW w:w="4398" w:type="dxa"/>
            <w:noWrap/>
            <w:vAlign w:val="center"/>
            <w:hideMark/>
          </w:tcPr>
          <w:p w14:paraId="34A4A402"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tròn D800</w:t>
            </w:r>
          </w:p>
        </w:tc>
        <w:tc>
          <w:tcPr>
            <w:tcW w:w="1100" w:type="dxa"/>
            <w:noWrap/>
            <w:vAlign w:val="center"/>
            <w:hideMark/>
          </w:tcPr>
          <w:p w14:paraId="2B34B4B9"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2005E870"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31</w:t>
            </w:r>
          </w:p>
        </w:tc>
        <w:tc>
          <w:tcPr>
            <w:tcW w:w="1562" w:type="dxa"/>
            <w:noWrap/>
            <w:vAlign w:val="center"/>
            <w:hideMark/>
          </w:tcPr>
          <w:p w14:paraId="1DB2D241"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31</w:t>
            </w:r>
          </w:p>
        </w:tc>
      </w:tr>
      <w:tr w:rsidR="003E5178" w:rsidRPr="006578E7" w14:paraId="69470FC3" w14:textId="77777777" w:rsidTr="00296E01">
        <w:trPr>
          <w:trHeight w:val="397"/>
        </w:trPr>
        <w:tc>
          <w:tcPr>
            <w:tcW w:w="700" w:type="dxa"/>
            <w:noWrap/>
            <w:vAlign w:val="center"/>
            <w:hideMark/>
          </w:tcPr>
          <w:p w14:paraId="4B0F574B"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20</w:t>
            </w:r>
          </w:p>
        </w:tc>
        <w:tc>
          <w:tcPr>
            <w:tcW w:w="4398" w:type="dxa"/>
            <w:noWrap/>
            <w:vAlign w:val="center"/>
            <w:hideMark/>
          </w:tcPr>
          <w:p w14:paraId="2694C69E"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tròn D1000</w:t>
            </w:r>
          </w:p>
        </w:tc>
        <w:tc>
          <w:tcPr>
            <w:tcW w:w="1100" w:type="dxa"/>
            <w:noWrap/>
            <w:vAlign w:val="center"/>
            <w:hideMark/>
          </w:tcPr>
          <w:p w14:paraId="3494643B"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3BD5F431"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w:t>
            </w:r>
          </w:p>
        </w:tc>
        <w:tc>
          <w:tcPr>
            <w:tcW w:w="1562" w:type="dxa"/>
            <w:noWrap/>
            <w:vAlign w:val="center"/>
            <w:hideMark/>
          </w:tcPr>
          <w:p w14:paraId="1A05BD97"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w:t>
            </w:r>
          </w:p>
        </w:tc>
      </w:tr>
      <w:tr w:rsidR="003E5178" w:rsidRPr="006578E7" w14:paraId="40B07B8B" w14:textId="77777777" w:rsidTr="00296E01">
        <w:trPr>
          <w:trHeight w:val="397"/>
        </w:trPr>
        <w:tc>
          <w:tcPr>
            <w:tcW w:w="700" w:type="dxa"/>
            <w:noWrap/>
            <w:vAlign w:val="center"/>
            <w:hideMark/>
          </w:tcPr>
          <w:p w14:paraId="663497BC"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21</w:t>
            </w:r>
          </w:p>
        </w:tc>
        <w:tc>
          <w:tcPr>
            <w:tcW w:w="4398" w:type="dxa"/>
            <w:noWrap/>
            <w:vAlign w:val="center"/>
            <w:hideMark/>
          </w:tcPr>
          <w:p w14:paraId="0AADF6B8"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mương B1200xH</w:t>
            </w:r>
          </w:p>
        </w:tc>
        <w:tc>
          <w:tcPr>
            <w:tcW w:w="1100" w:type="dxa"/>
            <w:noWrap/>
            <w:vAlign w:val="center"/>
            <w:hideMark/>
          </w:tcPr>
          <w:p w14:paraId="4EDEA82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4EE548DD"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1562" w:type="dxa"/>
            <w:noWrap/>
            <w:vAlign w:val="center"/>
            <w:hideMark/>
          </w:tcPr>
          <w:p w14:paraId="4D2933AE"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r>
      <w:tr w:rsidR="003E5178" w:rsidRPr="006578E7" w14:paraId="1635086D" w14:textId="77777777" w:rsidTr="00296E01">
        <w:trPr>
          <w:trHeight w:val="397"/>
        </w:trPr>
        <w:tc>
          <w:tcPr>
            <w:tcW w:w="700" w:type="dxa"/>
            <w:noWrap/>
            <w:vAlign w:val="center"/>
            <w:hideMark/>
          </w:tcPr>
          <w:p w14:paraId="4D805B76"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22</w:t>
            </w:r>
          </w:p>
        </w:tc>
        <w:tc>
          <w:tcPr>
            <w:tcW w:w="4398" w:type="dxa"/>
            <w:noWrap/>
            <w:vAlign w:val="center"/>
            <w:hideMark/>
          </w:tcPr>
          <w:p w14:paraId="5041A126"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mương B1800xH</w:t>
            </w:r>
          </w:p>
        </w:tc>
        <w:tc>
          <w:tcPr>
            <w:tcW w:w="1100" w:type="dxa"/>
            <w:noWrap/>
            <w:vAlign w:val="center"/>
            <w:hideMark/>
          </w:tcPr>
          <w:p w14:paraId="00CFFC23"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46086936"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1562" w:type="dxa"/>
            <w:noWrap/>
            <w:vAlign w:val="center"/>
            <w:hideMark/>
          </w:tcPr>
          <w:p w14:paraId="4BB913AF"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r>
      <w:tr w:rsidR="003E5178" w:rsidRPr="006578E7" w14:paraId="5BB5B938" w14:textId="77777777" w:rsidTr="00296E01">
        <w:trPr>
          <w:trHeight w:val="397"/>
        </w:trPr>
        <w:tc>
          <w:tcPr>
            <w:tcW w:w="700" w:type="dxa"/>
            <w:noWrap/>
            <w:vAlign w:val="center"/>
            <w:hideMark/>
          </w:tcPr>
          <w:p w14:paraId="0B910E0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23</w:t>
            </w:r>
          </w:p>
        </w:tc>
        <w:tc>
          <w:tcPr>
            <w:tcW w:w="4398" w:type="dxa"/>
            <w:noWrap/>
            <w:vAlign w:val="center"/>
            <w:hideMark/>
          </w:tcPr>
          <w:p w14:paraId="56D2C5A7"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mương B2000xH</w:t>
            </w:r>
          </w:p>
        </w:tc>
        <w:tc>
          <w:tcPr>
            <w:tcW w:w="1100" w:type="dxa"/>
            <w:noWrap/>
            <w:vAlign w:val="center"/>
            <w:hideMark/>
          </w:tcPr>
          <w:p w14:paraId="6EF58596"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5C12B73D"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1562" w:type="dxa"/>
            <w:noWrap/>
            <w:vAlign w:val="center"/>
            <w:hideMark/>
          </w:tcPr>
          <w:p w14:paraId="550C80CA"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r>
      <w:tr w:rsidR="003E5178" w:rsidRPr="006578E7" w14:paraId="2BAB5A69" w14:textId="77777777" w:rsidTr="00296E01">
        <w:trPr>
          <w:trHeight w:val="397"/>
        </w:trPr>
        <w:tc>
          <w:tcPr>
            <w:tcW w:w="700" w:type="dxa"/>
            <w:noWrap/>
            <w:vAlign w:val="center"/>
            <w:hideMark/>
          </w:tcPr>
          <w:p w14:paraId="658F9280"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24</w:t>
            </w:r>
          </w:p>
        </w:tc>
        <w:tc>
          <w:tcPr>
            <w:tcW w:w="4398" w:type="dxa"/>
            <w:noWrap/>
            <w:vAlign w:val="center"/>
            <w:hideMark/>
          </w:tcPr>
          <w:p w14:paraId="4FF42DB0"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hộp B1200xH1200</w:t>
            </w:r>
          </w:p>
        </w:tc>
        <w:tc>
          <w:tcPr>
            <w:tcW w:w="1100" w:type="dxa"/>
            <w:noWrap/>
            <w:vAlign w:val="center"/>
            <w:hideMark/>
          </w:tcPr>
          <w:p w14:paraId="65899612"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6A4F2846"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8</w:t>
            </w:r>
          </w:p>
        </w:tc>
        <w:tc>
          <w:tcPr>
            <w:tcW w:w="1562" w:type="dxa"/>
            <w:noWrap/>
            <w:vAlign w:val="center"/>
            <w:hideMark/>
          </w:tcPr>
          <w:p w14:paraId="79C8E94E"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8</w:t>
            </w:r>
          </w:p>
        </w:tc>
      </w:tr>
      <w:tr w:rsidR="003E5178" w:rsidRPr="006578E7" w14:paraId="4E054CC3" w14:textId="77777777" w:rsidTr="00296E01">
        <w:trPr>
          <w:trHeight w:val="397"/>
        </w:trPr>
        <w:tc>
          <w:tcPr>
            <w:tcW w:w="700" w:type="dxa"/>
            <w:noWrap/>
            <w:vAlign w:val="center"/>
            <w:hideMark/>
          </w:tcPr>
          <w:p w14:paraId="67B8386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25</w:t>
            </w:r>
          </w:p>
        </w:tc>
        <w:tc>
          <w:tcPr>
            <w:tcW w:w="4398" w:type="dxa"/>
            <w:noWrap/>
            <w:vAlign w:val="center"/>
            <w:hideMark/>
          </w:tcPr>
          <w:p w14:paraId="21587B1F"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hộp B1600xH1600</w:t>
            </w:r>
          </w:p>
        </w:tc>
        <w:tc>
          <w:tcPr>
            <w:tcW w:w="1100" w:type="dxa"/>
            <w:noWrap/>
            <w:vAlign w:val="center"/>
            <w:hideMark/>
          </w:tcPr>
          <w:p w14:paraId="5A781479"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4BB65959"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1562" w:type="dxa"/>
            <w:noWrap/>
            <w:vAlign w:val="center"/>
            <w:hideMark/>
          </w:tcPr>
          <w:p w14:paraId="2D8E7AAF"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r>
      <w:tr w:rsidR="003E5178" w:rsidRPr="006578E7" w14:paraId="27271CC8" w14:textId="77777777" w:rsidTr="00296E01">
        <w:trPr>
          <w:trHeight w:val="397"/>
        </w:trPr>
        <w:tc>
          <w:tcPr>
            <w:tcW w:w="700" w:type="dxa"/>
            <w:noWrap/>
            <w:vAlign w:val="center"/>
            <w:hideMark/>
          </w:tcPr>
          <w:p w14:paraId="3C5EAFBA"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lastRenderedPageBreak/>
              <w:t>26</w:t>
            </w:r>
          </w:p>
        </w:tc>
        <w:tc>
          <w:tcPr>
            <w:tcW w:w="4398" w:type="dxa"/>
            <w:noWrap/>
            <w:vAlign w:val="center"/>
            <w:hideMark/>
          </w:tcPr>
          <w:p w14:paraId="17885913"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hộp B1800xH1800</w:t>
            </w:r>
          </w:p>
        </w:tc>
        <w:tc>
          <w:tcPr>
            <w:tcW w:w="1100" w:type="dxa"/>
            <w:noWrap/>
            <w:vAlign w:val="center"/>
            <w:hideMark/>
          </w:tcPr>
          <w:p w14:paraId="64CDF3F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4C14F7D6"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1562" w:type="dxa"/>
            <w:noWrap/>
            <w:vAlign w:val="center"/>
            <w:hideMark/>
          </w:tcPr>
          <w:p w14:paraId="5B74B3EB"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r>
      <w:tr w:rsidR="003E5178" w:rsidRPr="006578E7" w14:paraId="32500EF1" w14:textId="77777777" w:rsidTr="00296E01">
        <w:trPr>
          <w:trHeight w:val="397"/>
        </w:trPr>
        <w:tc>
          <w:tcPr>
            <w:tcW w:w="700" w:type="dxa"/>
            <w:noWrap/>
            <w:vAlign w:val="center"/>
            <w:hideMark/>
          </w:tcPr>
          <w:p w14:paraId="2287F967"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27</w:t>
            </w:r>
          </w:p>
        </w:tc>
        <w:tc>
          <w:tcPr>
            <w:tcW w:w="4398" w:type="dxa"/>
            <w:noWrap/>
            <w:vAlign w:val="center"/>
            <w:hideMark/>
          </w:tcPr>
          <w:p w14:paraId="5577A89A"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BTCT cống hộp 2x(B2000xH2000)</w:t>
            </w:r>
          </w:p>
        </w:tc>
        <w:tc>
          <w:tcPr>
            <w:tcW w:w="1100" w:type="dxa"/>
            <w:noWrap/>
            <w:vAlign w:val="center"/>
            <w:hideMark/>
          </w:tcPr>
          <w:p w14:paraId="6A8C010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18101E4C"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28</w:t>
            </w:r>
          </w:p>
        </w:tc>
        <w:tc>
          <w:tcPr>
            <w:tcW w:w="1562" w:type="dxa"/>
            <w:noWrap/>
            <w:vAlign w:val="center"/>
            <w:hideMark/>
          </w:tcPr>
          <w:p w14:paraId="3D66F84A"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28</w:t>
            </w:r>
          </w:p>
        </w:tc>
      </w:tr>
      <w:tr w:rsidR="003E5178" w:rsidRPr="006578E7" w14:paraId="78917F21" w14:textId="77777777" w:rsidTr="00296E01">
        <w:trPr>
          <w:trHeight w:val="397"/>
        </w:trPr>
        <w:tc>
          <w:tcPr>
            <w:tcW w:w="700" w:type="dxa"/>
            <w:noWrap/>
            <w:vAlign w:val="center"/>
            <w:hideMark/>
          </w:tcPr>
          <w:p w14:paraId="445A0825"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28</w:t>
            </w:r>
          </w:p>
        </w:tc>
        <w:tc>
          <w:tcPr>
            <w:tcW w:w="4398" w:type="dxa"/>
            <w:noWrap/>
            <w:vAlign w:val="center"/>
            <w:hideMark/>
          </w:tcPr>
          <w:p w14:paraId="4CF7500D"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Van phai</w:t>
            </w:r>
          </w:p>
        </w:tc>
        <w:tc>
          <w:tcPr>
            <w:tcW w:w="1100" w:type="dxa"/>
            <w:noWrap/>
            <w:vAlign w:val="center"/>
            <w:hideMark/>
          </w:tcPr>
          <w:p w14:paraId="46C6F00B"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58F3B05C"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c>
          <w:tcPr>
            <w:tcW w:w="1562" w:type="dxa"/>
            <w:noWrap/>
            <w:vAlign w:val="center"/>
            <w:hideMark/>
          </w:tcPr>
          <w:p w14:paraId="17C19583"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r>
      <w:tr w:rsidR="003E5178" w:rsidRPr="006578E7" w14:paraId="0E95CB82" w14:textId="77777777" w:rsidTr="00296E01">
        <w:trPr>
          <w:trHeight w:val="397"/>
        </w:trPr>
        <w:tc>
          <w:tcPr>
            <w:tcW w:w="700" w:type="dxa"/>
            <w:noWrap/>
            <w:vAlign w:val="center"/>
            <w:hideMark/>
          </w:tcPr>
          <w:p w14:paraId="00C70C34"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29</w:t>
            </w:r>
          </w:p>
        </w:tc>
        <w:tc>
          <w:tcPr>
            <w:tcW w:w="4398" w:type="dxa"/>
            <w:noWrap/>
            <w:vAlign w:val="center"/>
            <w:hideMark/>
          </w:tcPr>
          <w:p w14:paraId="6F2BDA10" w14:textId="77777777" w:rsidR="00C653B1" w:rsidRPr="006578E7" w:rsidRDefault="00C653B1" w:rsidP="00296E01">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Bơm nước mưa</w:t>
            </w:r>
          </w:p>
        </w:tc>
        <w:tc>
          <w:tcPr>
            <w:tcW w:w="1100" w:type="dxa"/>
            <w:noWrap/>
            <w:vAlign w:val="center"/>
            <w:hideMark/>
          </w:tcPr>
          <w:p w14:paraId="00599A58" w14:textId="77777777" w:rsidR="00C653B1" w:rsidRPr="006578E7" w:rsidRDefault="00C653B1" w:rsidP="00296E01">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1452" w:type="dxa"/>
            <w:noWrap/>
            <w:vAlign w:val="center"/>
            <w:hideMark/>
          </w:tcPr>
          <w:p w14:paraId="0882CAA9" w14:textId="77777777" w:rsidR="00C653B1" w:rsidRPr="006578E7" w:rsidRDefault="00C653B1" w:rsidP="00296E01">
            <w:pPr>
              <w:spacing w:before="0" w:after="0"/>
              <w:ind w:right="33"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1562" w:type="dxa"/>
            <w:noWrap/>
            <w:vAlign w:val="center"/>
            <w:hideMark/>
          </w:tcPr>
          <w:p w14:paraId="1CA55AB6" w14:textId="77777777" w:rsidR="00C653B1" w:rsidRPr="006578E7" w:rsidRDefault="00C653B1" w:rsidP="00296E01">
            <w:pPr>
              <w:spacing w:before="0" w:after="0"/>
              <w:ind w:right="40" w:firstLineChars="100" w:firstLine="260"/>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r>
    </w:tbl>
    <w:p w14:paraId="218CFD3E" w14:textId="77777777" w:rsidR="006578E7" w:rsidRPr="006578E7" w:rsidRDefault="006578E7" w:rsidP="006578E7">
      <w:pPr>
        <w:pStyle w:val="ListParagraph"/>
        <w:tabs>
          <w:tab w:val="left" w:pos="450"/>
        </w:tabs>
        <w:ind w:left="0"/>
        <w:rPr>
          <w:rFonts w:cs="Times New Roman"/>
          <w:b/>
          <w:bCs/>
          <w:color w:val="000000" w:themeColor="text1"/>
          <w:sz w:val="12"/>
          <w:szCs w:val="12"/>
        </w:rPr>
      </w:pPr>
    </w:p>
    <w:p w14:paraId="2E24810C" w14:textId="584671EA" w:rsidR="00B93645" w:rsidRPr="003E5178" w:rsidRDefault="00B93645" w:rsidP="00465EB6">
      <w:pPr>
        <w:pStyle w:val="ListParagraph"/>
        <w:numPr>
          <w:ilvl w:val="1"/>
          <w:numId w:val="23"/>
        </w:numPr>
        <w:tabs>
          <w:tab w:val="left" w:pos="450"/>
        </w:tabs>
        <w:ind w:left="0" w:firstLine="0"/>
        <w:rPr>
          <w:rFonts w:cs="Times New Roman"/>
          <w:b/>
          <w:bCs/>
          <w:color w:val="000000" w:themeColor="text1"/>
        </w:rPr>
      </w:pPr>
      <w:r w:rsidRPr="003E5178">
        <w:rPr>
          <w:rFonts w:cs="Times New Roman"/>
          <w:b/>
          <w:bCs/>
          <w:color w:val="000000" w:themeColor="text1"/>
          <w:lang w:val="vi-VN"/>
        </w:rPr>
        <w:t>Hệ</w:t>
      </w:r>
      <w:r w:rsidRPr="003E5178">
        <w:rPr>
          <w:rFonts w:cs="Times New Roman"/>
          <w:b/>
          <w:bCs/>
          <w:color w:val="000000" w:themeColor="text1"/>
        </w:rPr>
        <w:t xml:space="preserve"> thống cấp nước:</w:t>
      </w:r>
    </w:p>
    <w:p w14:paraId="5D2C8DE9" w14:textId="1573E37D" w:rsidR="00413738" w:rsidRPr="003E5178" w:rsidRDefault="00413738" w:rsidP="00413738">
      <w:pPr>
        <w:pStyle w:val="BodyText"/>
        <w:widowControl w:val="0"/>
        <w:spacing w:before="60" w:after="60"/>
        <w:ind w:firstLine="426"/>
        <w:rPr>
          <w:rFonts w:ascii="Times New Roman" w:hAnsi="Times New Roman"/>
          <w:strike/>
          <w:color w:val="000000" w:themeColor="text1"/>
          <w:sz w:val="28"/>
          <w:szCs w:val="28"/>
          <w:lang w:val="en-US"/>
        </w:rPr>
      </w:pPr>
      <w:r w:rsidRPr="003E5178">
        <w:rPr>
          <w:rFonts w:ascii="Times New Roman" w:hAnsi="Times New Roman"/>
          <w:i/>
          <w:iCs/>
          <w:color w:val="000000" w:themeColor="text1"/>
          <w:sz w:val="28"/>
          <w:szCs w:val="28"/>
          <w:lang w:val="en-US"/>
        </w:rPr>
        <w:t>* Nguồn nước:</w:t>
      </w:r>
      <w:r w:rsidRPr="003E5178">
        <w:rPr>
          <w:rFonts w:ascii="Times New Roman" w:hAnsi="Times New Roman"/>
          <w:color w:val="000000" w:themeColor="text1"/>
          <w:sz w:val="28"/>
          <w:szCs w:val="28"/>
          <w:lang w:val="en-US"/>
        </w:rPr>
        <w:t xml:space="preserve"> Đối với Nhà máy nước KCN Tân Phước 1: Trong giai đoạn đầu, sẽ khai thác xử lý từ nguồn nước mặt của khu vực. Khi tuyến ống nước thô của </w:t>
      </w:r>
      <w:r w:rsidR="00A92B32" w:rsidRPr="003E5178">
        <w:rPr>
          <w:rFonts w:ascii="Times New Roman" w:hAnsi="Times New Roman"/>
          <w:color w:val="000000" w:themeColor="text1"/>
          <w:sz w:val="28"/>
          <w:szCs w:val="28"/>
        </w:rPr>
        <w:t xml:space="preserve">dự án </w:t>
      </w:r>
      <w:r w:rsidR="006C4642" w:rsidRPr="003E5178">
        <w:rPr>
          <w:rFonts w:ascii="Times New Roman" w:hAnsi="Times New Roman"/>
          <w:color w:val="000000" w:themeColor="text1"/>
          <w:sz w:val="28"/>
          <w:szCs w:val="28"/>
        </w:rPr>
        <w:t>t</w:t>
      </w:r>
      <w:r w:rsidR="00A92B32" w:rsidRPr="003E5178">
        <w:rPr>
          <w:rFonts w:ascii="Times New Roman" w:hAnsi="Times New Roman"/>
          <w:color w:val="000000" w:themeColor="text1"/>
          <w:sz w:val="28"/>
          <w:szCs w:val="28"/>
        </w:rPr>
        <w:t xml:space="preserve">rạm bơm nước thô </w:t>
      </w:r>
      <w:r w:rsidR="005D1D49" w:rsidRPr="003E5178">
        <w:rPr>
          <w:rFonts w:ascii="Times New Roman" w:hAnsi="Times New Roman"/>
          <w:color w:val="000000" w:themeColor="text1"/>
          <w:sz w:val="28"/>
          <w:szCs w:val="28"/>
        </w:rPr>
        <w:t>n</w:t>
      </w:r>
      <w:r w:rsidR="00A92B32" w:rsidRPr="003E5178">
        <w:rPr>
          <w:rFonts w:ascii="Times New Roman" w:hAnsi="Times New Roman"/>
          <w:color w:val="000000" w:themeColor="text1"/>
          <w:sz w:val="28"/>
          <w:szCs w:val="28"/>
        </w:rPr>
        <w:t>hà máy nước Đồng Tâm và</w:t>
      </w:r>
      <w:r w:rsidR="00A92B32" w:rsidRPr="003E5178">
        <w:rPr>
          <w:rFonts w:ascii="Calibri" w:hAnsi="Calibri" w:cs="Calibri"/>
          <w:color w:val="000000" w:themeColor="text1"/>
          <w:szCs w:val="26"/>
        </w:rPr>
        <w:t xml:space="preserve"> </w:t>
      </w:r>
      <w:r w:rsidRPr="003E5178">
        <w:rPr>
          <w:rFonts w:ascii="Times New Roman" w:hAnsi="Times New Roman"/>
          <w:color w:val="000000" w:themeColor="text1"/>
          <w:sz w:val="28"/>
          <w:szCs w:val="28"/>
          <w:lang w:val="en-US"/>
        </w:rPr>
        <w:t xml:space="preserve">Công ty DNP - Sông Tiền cung cấp tới khu vực dự án, </w:t>
      </w:r>
      <w:r w:rsidR="00E767FF" w:rsidRPr="00E767FF">
        <w:rPr>
          <w:rFonts w:ascii="Times New Roman" w:hAnsi="Times New Roman"/>
          <w:color w:val="C45911" w:themeColor="accent2" w:themeShade="BF"/>
          <w:sz w:val="28"/>
          <w:szCs w:val="28"/>
          <w:lang w:val="en-US"/>
        </w:rPr>
        <w:t xml:space="preserve">căn cứ nhu cầu thực tế, sẽ </w:t>
      </w:r>
      <w:r w:rsidRPr="003E5178">
        <w:rPr>
          <w:rFonts w:ascii="Times New Roman" w:hAnsi="Times New Roman"/>
          <w:color w:val="000000" w:themeColor="text1"/>
          <w:sz w:val="28"/>
          <w:szCs w:val="28"/>
          <w:lang w:val="en-US"/>
        </w:rPr>
        <w:t xml:space="preserve">sử dụng nước thô </w:t>
      </w:r>
      <w:r w:rsidR="002B0159" w:rsidRPr="003E5178">
        <w:rPr>
          <w:rFonts w:ascii="Times New Roman" w:hAnsi="Times New Roman"/>
          <w:color w:val="000000" w:themeColor="text1"/>
          <w:sz w:val="28"/>
          <w:szCs w:val="28"/>
          <w:lang w:val="en-US"/>
        </w:rPr>
        <w:t>của các nguồn này</w:t>
      </w:r>
      <w:r w:rsidRPr="003E5178">
        <w:rPr>
          <w:rFonts w:ascii="Times New Roman" w:hAnsi="Times New Roman"/>
          <w:color w:val="000000" w:themeColor="text1"/>
          <w:sz w:val="28"/>
          <w:szCs w:val="28"/>
          <w:lang w:val="en-US"/>
        </w:rPr>
        <w:t xml:space="preserve"> để xử lý và nguồn khai thác nước mặt trong giai đoạn đầu sẽ trở thành nguồn dự phòng; Đối với các dự án trong KCN: Sử dụng nước của Nhà máy nước KCN Tân Phước 1.</w:t>
      </w:r>
    </w:p>
    <w:p w14:paraId="15CAC26F" w14:textId="77777777" w:rsidR="001F7BB3" w:rsidRPr="003E5178" w:rsidRDefault="00413738" w:rsidP="00BE5ED7">
      <w:pPr>
        <w:pStyle w:val="BodyText"/>
        <w:widowControl w:val="0"/>
        <w:spacing w:before="60" w:after="60"/>
        <w:ind w:firstLine="567"/>
        <w:rPr>
          <w:rFonts w:ascii="Times New Roman" w:hAnsi="Times New Roman"/>
          <w:color w:val="000000" w:themeColor="text1"/>
          <w:sz w:val="28"/>
          <w:szCs w:val="28"/>
          <w:lang w:val="en-US"/>
        </w:rPr>
      </w:pPr>
      <w:r w:rsidRPr="003E5178">
        <w:rPr>
          <w:rFonts w:ascii="Times New Roman" w:hAnsi="Times New Roman"/>
          <w:i/>
          <w:iCs/>
          <w:color w:val="000000" w:themeColor="text1"/>
          <w:sz w:val="28"/>
          <w:szCs w:val="28"/>
          <w:lang w:val="en-US"/>
        </w:rPr>
        <w:t xml:space="preserve">* </w:t>
      </w:r>
      <w:r w:rsidR="00BE5ED7" w:rsidRPr="003E5178">
        <w:rPr>
          <w:rFonts w:ascii="Times New Roman" w:hAnsi="Times New Roman"/>
          <w:i/>
          <w:iCs/>
          <w:color w:val="000000" w:themeColor="text1"/>
          <w:sz w:val="28"/>
          <w:szCs w:val="28"/>
          <w:lang w:val="en-US"/>
        </w:rPr>
        <w:t>Mạng lưới phân phối nước:</w:t>
      </w:r>
      <w:r w:rsidR="00BE5ED7" w:rsidRPr="003E5178">
        <w:rPr>
          <w:rFonts w:ascii="Times New Roman" w:hAnsi="Times New Roman"/>
          <w:color w:val="000000" w:themeColor="text1"/>
          <w:sz w:val="28"/>
          <w:szCs w:val="28"/>
          <w:lang w:val="en-US"/>
        </w:rPr>
        <w:t xml:space="preserve"> </w:t>
      </w:r>
      <w:r w:rsidR="00B93645" w:rsidRPr="003E5178">
        <w:rPr>
          <w:rFonts w:ascii="Times New Roman" w:hAnsi="Times New Roman"/>
          <w:color w:val="000000" w:themeColor="text1"/>
          <w:sz w:val="28"/>
          <w:szCs w:val="28"/>
          <w:lang w:val="en-US"/>
        </w:rPr>
        <w:t>Để đảm bảo an toàn cho mạng lưới cấp nước phòng cháy chữa cháy đề xuất điều chỉnh tăng ống cấp nước đường kính D160 thành D200</w:t>
      </w:r>
      <w:r w:rsidR="001F7BB3" w:rsidRPr="003E5178">
        <w:rPr>
          <w:rFonts w:ascii="Times New Roman" w:hAnsi="Times New Roman"/>
          <w:color w:val="000000" w:themeColor="text1"/>
          <w:sz w:val="28"/>
          <w:szCs w:val="28"/>
          <w:lang w:val="en-US"/>
        </w:rPr>
        <w:t>.</w:t>
      </w:r>
    </w:p>
    <w:p w14:paraId="77BE1FFD" w14:textId="6D1C1B81" w:rsidR="00380932" w:rsidRPr="003E5178" w:rsidRDefault="001F7BB3" w:rsidP="00BE5ED7">
      <w:pPr>
        <w:pStyle w:val="BodyText"/>
        <w:widowControl w:val="0"/>
        <w:spacing w:before="60" w:after="60"/>
        <w:ind w:firstLine="567"/>
        <w:rPr>
          <w:rFonts w:ascii="Times New Roman" w:hAnsi="Times New Roman"/>
          <w:color w:val="000000" w:themeColor="text1"/>
          <w:spacing w:val="-2"/>
          <w:sz w:val="28"/>
          <w:szCs w:val="28"/>
          <w:lang w:val="en-US"/>
        </w:rPr>
      </w:pPr>
      <w:r w:rsidRPr="003E5178">
        <w:rPr>
          <w:rFonts w:ascii="Times New Roman" w:hAnsi="Times New Roman"/>
          <w:color w:val="000000" w:themeColor="text1"/>
          <w:spacing w:val="-2"/>
          <w:sz w:val="28"/>
          <w:szCs w:val="28"/>
          <w:lang w:val="en-US"/>
        </w:rPr>
        <w:t xml:space="preserve">* </w:t>
      </w:r>
      <w:r w:rsidR="00900EA1" w:rsidRPr="003E5178">
        <w:rPr>
          <w:rFonts w:ascii="Times New Roman" w:hAnsi="Times New Roman"/>
          <w:color w:val="000000" w:themeColor="text1"/>
          <w:spacing w:val="-2"/>
          <w:sz w:val="28"/>
          <w:szCs w:val="28"/>
          <w:lang w:val="en-US"/>
        </w:rPr>
        <w:t>Cấp nước chữa cháy: B</w:t>
      </w:r>
      <w:r w:rsidR="00B93645" w:rsidRPr="003E5178">
        <w:rPr>
          <w:rFonts w:ascii="Times New Roman" w:hAnsi="Times New Roman"/>
          <w:color w:val="000000" w:themeColor="text1"/>
          <w:spacing w:val="-2"/>
          <w:sz w:val="28"/>
          <w:szCs w:val="28"/>
          <w:lang w:val="en-US"/>
        </w:rPr>
        <w:t>ổ sung thêm các trụ cứu hỏa trên các tuyến cấp nước trên đường N1, N3, D2, D4.</w:t>
      </w:r>
      <w:r w:rsidR="00010385" w:rsidRPr="003E5178">
        <w:rPr>
          <w:rFonts w:ascii="Times New Roman" w:hAnsi="Times New Roman"/>
          <w:color w:val="000000" w:themeColor="text1"/>
          <w:spacing w:val="-2"/>
          <w:sz w:val="28"/>
          <w:szCs w:val="28"/>
          <w:lang w:val="en-US"/>
        </w:rPr>
        <w:t xml:space="preserve"> </w:t>
      </w:r>
      <w:r w:rsidR="00003627" w:rsidRPr="003E5178">
        <w:rPr>
          <w:rFonts w:ascii="Times New Roman" w:hAnsi="Times New Roman"/>
          <w:color w:val="000000" w:themeColor="text1"/>
          <w:spacing w:val="-2"/>
          <w:sz w:val="28"/>
          <w:szCs w:val="28"/>
          <w:lang w:val="en-US"/>
        </w:rPr>
        <w:t>Trạm bơm phòng cháy chữa</w:t>
      </w:r>
      <w:r w:rsidR="002327CA" w:rsidRPr="003E5178">
        <w:rPr>
          <w:rFonts w:ascii="Times New Roman" w:hAnsi="Times New Roman"/>
          <w:color w:val="000000" w:themeColor="text1"/>
          <w:spacing w:val="-2"/>
          <w:sz w:val="28"/>
          <w:szCs w:val="28"/>
          <w:lang w:val="en-US"/>
        </w:rPr>
        <w:t xml:space="preserve"> cháy đặt tại lô đất CN</w:t>
      </w:r>
      <w:r w:rsidR="00607D08" w:rsidRPr="003E5178">
        <w:rPr>
          <w:rFonts w:ascii="Times New Roman" w:hAnsi="Times New Roman"/>
          <w:color w:val="000000" w:themeColor="text1"/>
          <w:spacing w:val="-2"/>
          <w:sz w:val="28"/>
          <w:szCs w:val="28"/>
          <w:lang w:val="en-US"/>
        </w:rPr>
        <w:t>.</w:t>
      </w:r>
    </w:p>
    <w:p w14:paraId="072BDCFA" w14:textId="6BB35EB9" w:rsidR="00DB0597" w:rsidRPr="003E5178" w:rsidRDefault="00E0310A" w:rsidP="00E0310A">
      <w:pPr>
        <w:pStyle w:val="BodyText"/>
        <w:widowControl w:val="0"/>
        <w:spacing w:before="60" w:after="60"/>
        <w:ind w:firstLine="567"/>
        <w:rPr>
          <w:rFonts w:ascii="Times New Roman" w:hAnsi="Times New Roman"/>
          <w:color w:val="00B0F0"/>
          <w:sz w:val="28"/>
          <w:szCs w:val="28"/>
          <w:lang w:val="en-US"/>
        </w:rPr>
      </w:pPr>
      <w:r w:rsidRPr="003E5178">
        <w:rPr>
          <w:rFonts w:ascii="Times New Roman" w:hAnsi="Times New Roman"/>
          <w:color w:val="000000" w:themeColor="text1"/>
          <w:sz w:val="28"/>
          <w:szCs w:val="28"/>
          <w:lang w:val="en-US"/>
        </w:rPr>
        <w:t xml:space="preserve">* Nhà máy nước KCN Tân Phước 1: </w:t>
      </w:r>
      <w:r w:rsidR="00ED4185" w:rsidRPr="003E5178">
        <w:rPr>
          <w:rFonts w:ascii="Times New Roman" w:hAnsi="Times New Roman"/>
          <w:color w:val="00B0F0"/>
          <w:sz w:val="28"/>
          <w:szCs w:val="28"/>
          <w:lang w:val="en-US"/>
        </w:rPr>
        <w:t xml:space="preserve">Theo </w:t>
      </w:r>
      <w:r w:rsidR="00155FCF" w:rsidRPr="003E5178">
        <w:rPr>
          <w:rFonts w:ascii="Times New Roman" w:hAnsi="Times New Roman"/>
          <w:color w:val="00B0F0"/>
          <w:sz w:val="28"/>
          <w:szCs w:val="28"/>
          <w:lang w:val="en-US"/>
        </w:rPr>
        <w:t xml:space="preserve">đồ án Quy hoạch phân khu tỷ lệ 1/2000 khu công nghiệp Tân Phước 1 đã được phê duyệt tại Quyết định số 874/QD-UBND ngày </w:t>
      </w:r>
      <w:r w:rsidR="0097019A" w:rsidRPr="003E5178">
        <w:rPr>
          <w:rFonts w:ascii="Times New Roman" w:hAnsi="Times New Roman"/>
          <w:color w:val="00B0F0"/>
          <w:sz w:val="28"/>
          <w:szCs w:val="28"/>
          <w:lang w:val="en-US"/>
        </w:rPr>
        <w:t>28/3/2022</w:t>
      </w:r>
      <w:r w:rsidR="00BD2B94" w:rsidRPr="003E5178">
        <w:rPr>
          <w:rFonts w:ascii="Times New Roman" w:hAnsi="Times New Roman"/>
          <w:color w:val="00B0F0"/>
          <w:sz w:val="28"/>
          <w:szCs w:val="28"/>
          <w:lang w:val="en-US"/>
        </w:rPr>
        <w:t xml:space="preserve"> của UBND tỉnh Tiền Giang (nay là Đồng Tháp), nhu cầu sử dụng nước là </w:t>
      </w:r>
      <w:r w:rsidR="00D80D46" w:rsidRPr="003E5178">
        <w:rPr>
          <w:rFonts w:ascii="Times New Roman" w:hAnsi="Times New Roman"/>
          <w:color w:val="00B0F0"/>
          <w:sz w:val="28"/>
          <w:szCs w:val="28"/>
          <w:lang w:val="en-US"/>
        </w:rPr>
        <w:t>14.500 m</w:t>
      </w:r>
      <w:r w:rsidR="00D80D46" w:rsidRPr="003E5178">
        <w:rPr>
          <w:rFonts w:ascii="Times New Roman" w:hAnsi="Times New Roman"/>
          <w:color w:val="00B0F0"/>
          <w:sz w:val="28"/>
          <w:szCs w:val="28"/>
          <w:vertAlign w:val="superscript"/>
          <w:lang w:val="en-US"/>
        </w:rPr>
        <w:t>3</w:t>
      </w:r>
      <w:r w:rsidR="00D80D46" w:rsidRPr="003E5178">
        <w:rPr>
          <w:rFonts w:ascii="Times New Roman" w:hAnsi="Times New Roman"/>
          <w:color w:val="00B0F0"/>
          <w:sz w:val="28"/>
          <w:szCs w:val="28"/>
          <w:lang w:val="en-US"/>
        </w:rPr>
        <w:t xml:space="preserve">/ngày đêm (được tính toán theo </w:t>
      </w:r>
      <w:r w:rsidR="003F57E1" w:rsidRPr="003E5178">
        <w:rPr>
          <w:rFonts w:ascii="Times New Roman" w:hAnsi="Times New Roman"/>
          <w:color w:val="00B0F0"/>
          <w:sz w:val="28"/>
          <w:szCs w:val="28"/>
        </w:rPr>
        <w:t>QCVN 01:2021/BXD</w:t>
      </w:r>
      <w:r w:rsidR="003F57E1" w:rsidRPr="003E5178">
        <w:rPr>
          <w:color w:val="00B0F0"/>
          <w:sz w:val="24"/>
          <w:szCs w:val="24"/>
        </w:rPr>
        <w:t xml:space="preserve">). </w:t>
      </w:r>
      <w:r w:rsidR="00BA328F" w:rsidRPr="0071063C">
        <w:rPr>
          <w:rFonts w:ascii="Times New Roman" w:hAnsi="Times New Roman"/>
          <w:color w:val="00B0F0"/>
          <w:sz w:val="28"/>
          <w:szCs w:val="28"/>
        </w:rPr>
        <w:t>Tuy nhiên</w:t>
      </w:r>
      <w:r w:rsidR="003F57E1" w:rsidRPr="003E5178">
        <w:rPr>
          <w:rFonts w:ascii="Times New Roman" w:hAnsi="Times New Roman"/>
          <w:color w:val="00B0F0"/>
          <w:sz w:val="28"/>
          <w:szCs w:val="28"/>
          <w:lang w:val="en-US"/>
        </w:rPr>
        <w:t xml:space="preserve">, </w:t>
      </w:r>
      <w:r w:rsidR="00FD52DF" w:rsidRPr="003E5178">
        <w:rPr>
          <w:rFonts w:ascii="Times New Roman" w:hAnsi="Times New Roman"/>
          <w:color w:val="00B0F0"/>
          <w:sz w:val="28"/>
          <w:szCs w:val="28"/>
          <w:lang w:val="en-US"/>
        </w:rPr>
        <w:t>t</w:t>
      </w:r>
      <w:r w:rsidR="00DB0597" w:rsidRPr="003E5178">
        <w:rPr>
          <w:rFonts w:ascii="Times New Roman" w:hAnsi="Times New Roman"/>
          <w:color w:val="00B0F0"/>
          <w:sz w:val="28"/>
          <w:szCs w:val="28"/>
          <w:lang w:val="en-US"/>
        </w:rPr>
        <w:t>rên cơ sở bổ sung ngành nghề có một số ngành nghề</w:t>
      </w:r>
      <w:r w:rsidR="0071063C">
        <w:rPr>
          <w:rFonts w:ascii="Times New Roman" w:hAnsi="Times New Roman"/>
          <w:color w:val="00B0F0"/>
          <w:sz w:val="28"/>
          <w:szCs w:val="28"/>
          <w:lang w:val="en-US"/>
        </w:rPr>
        <w:t xml:space="preserve"> như dệt</w:t>
      </w:r>
      <w:r w:rsidR="00DB0597" w:rsidRPr="003E5178">
        <w:rPr>
          <w:rFonts w:ascii="Times New Roman" w:hAnsi="Times New Roman"/>
          <w:color w:val="00B0F0"/>
          <w:sz w:val="28"/>
          <w:szCs w:val="28"/>
          <w:lang w:val="en-US"/>
        </w:rPr>
        <w:t xml:space="preserve"> dự kiến phát sinh nhu cầu sử dụng nước</w:t>
      </w:r>
      <w:r w:rsidR="00906AB1" w:rsidRPr="003E5178">
        <w:rPr>
          <w:rFonts w:ascii="Times New Roman" w:hAnsi="Times New Roman"/>
          <w:color w:val="00B0F0"/>
          <w:sz w:val="28"/>
          <w:szCs w:val="28"/>
          <w:lang w:val="en-US"/>
        </w:rPr>
        <w:t xml:space="preserve"> </w:t>
      </w:r>
      <w:r w:rsidR="00DB0597" w:rsidRPr="003E5178">
        <w:rPr>
          <w:rFonts w:ascii="Times New Roman" w:hAnsi="Times New Roman"/>
          <w:color w:val="00B0F0"/>
          <w:sz w:val="28"/>
          <w:szCs w:val="28"/>
          <w:lang w:val="en-US"/>
        </w:rPr>
        <w:t>tăng</w:t>
      </w:r>
      <w:r w:rsidR="006E186D" w:rsidRPr="003E5178">
        <w:rPr>
          <w:rFonts w:ascii="Times New Roman" w:hAnsi="Times New Roman"/>
          <w:color w:val="00B0F0"/>
          <w:sz w:val="28"/>
          <w:szCs w:val="28"/>
          <w:lang w:val="en-US"/>
        </w:rPr>
        <w:t>, do đó</w:t>
      </w:r>
      <w:r w:rsidR="00F0576B" w:rsidRPr="003E5178">
        <w:rPr>
          <w:rFonts w:ascii="Times New Roman" w:hAnsi="Times New Roman"/>
          <w:color w:val="00B0F0"/>
          <w:sz w:val="28"/>
          <w:szCs w:val="28"/>
          <w:lang w:val="en-US"/>
        </w:rPr>
        <w:t xml:space="preserve"> </w:t>
      </w:r>
      <w:r w:rsidR="00FD52DF" w:rsidRPr="003E5178">
        <w:rPr>
          <w:rFonts w:ascii="Times New Roman" w:hAnsi="Times New Roman"/>
          <w:color w:val="00B0F0"/>
          <w:sz w:val="28"/>
          <w:szCs w:val="28"/>
          <w:lang w:val="en-US"/>
        </w:rPr>
        <w:t>dự kiến</w:t>
      </w:r>
      <w:r w:rsidR="006E186D" w:rsidRPr="003E5178">
        <w:rPr>
          <w:rFonts w:ascii="Times New Roman" w:hAnsi="Times New Roman"/>
          <w:color w:val="00B0F0"/>
          <w:sz w:val="28"/>
          <w:szCs w:val="28"/>
          <w:lang w:val="en-US"/>
        </w:rPr>
        <w:t xml:space="preserve"> công suất nhà máy nước KCN Tân Phước 1 </w:t>
      </w:r>
      <w:r w:rsidR="00FD52DF" w:rsidRPr="003E5178">
        <w:rPr>
          <w:rFonts w:ascii="Times New Roman" w:hAnsi="Times New Roman"/>
          <w:color w:val="00B0F0"/>
          <w:sz w:val="28"/>
          <w:szCs w:val="28"/>
          <w:lang w:val="en-US"/>
        </w:rPr>
        <w:t>là</w:t>
      </w:r>
      <w:r w:rsidR="006E186D" w:rsidRPr="003E5178">
        <w:rPr>
          <w:rFonts w:ascii="Times New Roman" w:hAnsi="Times New Roman"/>
          <w:color w:val="00B0F0"/>
          <w:sz w:val="28"/>
          <w:szCs w:val="28"/>
          <w:lang w:val="en-US"/>
        </w:rPr>
        <w:t xml:space="preserve"> 16.000 m3/ng.đ</w:t>
      </w:r>
      <w:r w:rsidR="00E2739F">
        <w:rPr>
          <w:rFonts w:ascii="Times New Roman" w:hAnsi="Times New Roman"/>
          <w:color w:val="00B0F0"/>
          <w:sz w:val="28"/>
          <w:szCs w:val="28"/>
          <w:lang w:val="en-US"/>
        </w:rPr>
        <w:t xml:space="preserve"> </w:t>
      </w:r>
      <w:r w:rsidR="006D498D" w:rsidRPr="006D498D">
        <w:rPr>
          <w:rFonts w:ascii="Times New Roman" w:hAnsi="Times New Roman"/>
          <w:color w:val="00B0F0"/>
          <w:sz w:val="28"/>
          <w:szCs w:val="28"/>
          <w:lang w:val="en-US"/>
        </w:rPr>
        <w:t>nhằm chủ động trong việc cung cấp nước cho các nhà đầu tư thứ cấp</w:t>
      </w:r>
      <w:r w:rsidR="00034320">
        <w:rPr>
          <w:rFonts w:ascii="Times New Roman" w:hAnsi="Times New Roman"/>
          <w:color w:val="00B0F0"/>
          <w:sz w:val="28"/>
          <w:szCs w:val="28"/>
          <w:lang w:val="en-US"/>
        </w:rPr>
        <w:t xml:space="preserve"> trên</w:t>
      </w:r>
      <w:r w:rsidR="00E2739F">
        <w:rPr>
          <w:rFonts w:ascii="Times New Roman" w:hAnsi="Times New Roman"/>
          <w:color w:val="00B0F0"/>
          <w:sz w:val="28"/>
          <w:szCs w:val="28"/>
          <w:lang w:val="en-US"/>
        </w:rPr>
        <w:t xml:space="preserve"> bộ khu công nghiệp Tân Phước 1</w:t>
      </w:r>
      <w:r w:rsidR="00405323">
        <w:rPr>
          <w:rFonts w:ascii="Times New Roman" w:hAnsi="Times New Roman"/>
          <w:color w:val="00B0F0"/>
          <w:sz w:val="28"/>
          <w:szCs w:val="28"/>
          <w:lang w:val="en-US"/>
        </w:rPr>
        <w:t xml:space="preserve"> (470ha)</w:t>
      </w:r>
      <w:r w:rsidR="0022053C" w:rsidRPr="003E5178">
        <w:rPr>
          <w:rFonts w:ascii="Times New Roman" w:hAnsi="Times New Roman"/>
          <w:color w:val="00B0F0"/>
          <w:sz w:val="28"/>
          <w:szCs w:val="28"/>
          <w:lang w:val="en-US"/>
        </w:rPr>
        <w:t>. Nhà máy nước KCN Tân Phước 1 sẽ được phân kỳ đầu tư theo giai đoạn đảm bảo</w:t>
      </w:r>
      <w:r w:rsidR="00883149" w:rsidRPr="003E5178">
        <w:rPr>
          <w:rFonts w:ascii="Times New Roman" w:hAnsi="Times New Roman"/>
          <w:color w:val="00B0F0"/>
          <w:sz w:val="28"/>
          <w:szCs w:val="28"/>
          <w:lang w:val="en-US"/>
        </w:rPr>
        <w:t xml:space="preserve"> tiến độ và</w:t>
      </w:r>
      <w:r w:rsidR="0022053C" w:rsidRPr="003E5178">
        <w:rPr>
          <w:rFonts w:ascii="Times New Roman" w:hAnsi="Times New Roman"/>
          <w:color w:val="00B0F0"/>
          <w:sz w:val="28"/>
          <w:szCs w:val="28"/>
          <w:lang w:val="en-US"/>
        </w:rPr>
        <w:t xml:space="preserve"> </w:t>
      </w:r>
      <w:r w:rsidR="00977F49" w:rsidRPr="003E5178">
        <w:rPr>
          <w:rFonts w:ascii="Times New Roman" w:hAnsi="Times New Roman"/>
          <w:color w:val="00B0F0"/>
          <w:sz w:val="28"/>
          <w:szCs w:val="28"/>
          <w:lang w:val="en-US"/>
        </w:rPr>
        <w:t xml:space="preserve">đáp ứng </w:t>
      </w:r>
      <w:r w:rsidR="00C039C0" w:rsidRPr="003E5178">
        <w:rPr>
          <w:rFonts w:ascii="Times New Roman" w:hAnsi="Times New Roman"/>
          <w:color w:val="00B0F0"/>
          <w:sz w:val="28"/>
          <w:szCs w:val="28"/>
          <w:lang w:val="en-US"/>
        </w:rPr>
        <w:t>nhu cầu sử dụng nước</w:t>
      </w:r>
      <w:r w:rsidR="00883149" w:rsidRPr="003E5178">
        <w:rPr>
          <w:rFonts w:ascii="Times New Roman" w:hAnsi="Times New Roman"/>
          <w:color w:val="00B0F0"/>
          <w:sz w:val="28"/>
          <w:szCs w:val="28"/>
          <w:lang w:val="en-US"/>
        </w:rPr>
        <w:t xml:space="preserve"> của các dự án trong khu công nghiệp. </w:t>
      </w:r>
    </w:p>
    <w:p w14:paraId="01D00AEA" w14:textId="28F59742" w:rsidR="00E627F9" w:rsidRPr="003E5178" w:rsidRDefault="00E627F9" w:rsidP="00E627F9">
      <w:pPr>
        <w:pStyle w:val="BodyText"/>
        <w:widowControl w:val="0"/>
        <w:spacing w:before="60" w:after="60"/>
        <w:ind w:firstLine="567"/>
        <w:jc w:val="center"/>
        <w:rPr>
          <w:rFonts w:ascii="Times New Roman" w:hAnsi="Times New Roman"/>
          <w:b/>
          <w:bCs/>
          <w:color w:val="000000" w:themeColor="text1"/>
          <w:sz w:val="28"/>
          <w:szCs w:val="28"/>
          <w:lang w:val="en-US"/>
        </w:rPr>
      </w:pPr>
      <w:r w:rsidRPr="003E5178">
        <w:rPr>
          <w:rFonts w:ascii="Times New Roman" w:hAnsi="Times New Roman"/>
          <w:b/>
          <w:bCs/>
          <w:color w:val="000000" w:themeColor="text1"/>
          <w:sz w:val="28"/>
          <w:szCs w:val="28"/>
          <w:lang w:val="en-US"/>
        </w:rPr>
        <w:t xml:space="preserve">Bảng tổng hợp khối lượng hệ thống cấp nước sau điều </w:t>
      </w:r>
      <w:commentRangeStart w:id="43"/>
      <w:r w:rsidRPr="003E5178">
        <w:rPr>
          <w:rFonts w:ascii="Times New Roman" w:hAnsi="Times New Roman"/>
          <w:b/>
          <w:bCs/>
          <w:color w:val="000000" w:themeColor="text1"/>
          <w:sz w:val="28"/>
          <w:szCs w:val="28"/>
          <w:lang w:val="en-US"/>
        </w:rPr>
        <w:t>chỉnh</w:t>
      </w:r>
      <w:commentRangeEnd w:id="43"/>
      <w:r w:rsidRPr="003E5178">
        <w:rPr>
          <w:rStyle w:val="CommentReference"/>
          <w:rFonts w:ascii="Times New Roman" w:eastAsiaTheme="minorHAnsi" w:hAnsi="Times New Roman"/>
          <w:b/>
          <w:bCs/>
          <w:color w:val="000000" w:themeColor="text1"/>
          <w:lang w:val="en-US" w:eastAsia="en-US"/>
        </w:rPr>
        <w:commentReference w:id="43"/>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973"/>
        <w:gridCol w:w="1100"/>
        <w:gridCol w:w="1706"/>
        <w:gridCol w:w="1701"/>
      </w:tblGrid>
      <w:tr w:rsidR="003E5178" w:rsidRPr="003E5178" w14:paraId="418C67F3" w14:textId="77777777" w:rsidTr="006074AD">
        <w:trPr>
          <w:trHeight w:val="397"/>
          <w:jc w:val="center"/>
        </w:trPr>
        <w:tc>
          <w:tcPr>
            <w:tcW w:w="700" w:type="dxa"/>
            <w:vMerge w:val="restart"/>
            <w:noWrap/>
            <w:vAlign w:val="center"/>
            <w:hideMark/>
          </w:tcPr>
          <w:p w14:paraId="632F6705"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TT</w:t>
            </w:r>
          </w:p>
        </w:tc>
        <w:tc>
          <w:tcPr>
            <w:tcW w:w="3973" w:type="dxa"/>
            <w:vMerge w:val="restart"/>
            <w:noWrap/>
            <w:vAlign w:val="center"/>
            <w:hideMark/>
          </w:tcPr>
          <w:p w14:paraId="2C900688"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Nội dung</w:t>
            </w:r>
          </w:p>
        </w:tc>
        <w:tc>
          <w:tcPr>
            <w:tcW w:w="1100" w:type="dxa"/>
            <w:vMerge w:val="restart"/>
            <w:noWrap/>
            <w:vAlign w:val="center"/>
            <w:hideMark/>
          </w:tcPr>
          <w:p w14:paraId="2C574F79"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Đơn vị</w:t>
            </w:r>
          </w:p>
        </w:tc>
        <w:tc>
          <w:tcPr>
            <w:tcW w:w="3407" w:type="dxa"/>
            <w:gridSpan w:val="2"/>
            <w:vAlign w:val="center"/>
            <w:hideMark/>
          </w:tcPr>
          <w:p w14:paraId="2C90940C"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Khối lượng</w:t>
            </w:r>
          </w:p>
        </w:tc>
      </w:tr>
      <w:tr w:rsidR="003E5178" w:rsidRPr="003E5178" w14:paraId="0CE35299" w14:textId="77777777" w:rsidTr="006074AD">
        <w:trPr>
          <w:trHeight w:val="397"/>
          <w:jc w:val="center"/>
        </w:trPr>
        <w:tc>
          <w:tcPr>
            <w:tcW w:w="0" w:type="auto"/>
            <w:vMerge/>
            <w:vAlign w:val="center"/>
            <w:hideMark/>
          </w:tcPr>
          <w:p w14:paraId="427CBC14" w14:textId="77777777" w:rsidR="00E269C9" w:rsidRPr="003E5178" w:rsidRDefault="00E269C9" w:rsidP="00435D8F">
            <w:pPr>
              <w:spacing w:before="0" w:after="0"/>
              <w:jc w:val="center"/>
              <w:rPr>
                <w:rFonts w:eastAsia="Times New Roman" w:cs="Times New Roman"/>
                <w:b/>
                <w:bCs/>
                <w:color w:val="000000" w:themeColor="text1"/>
                <w:szCs w:val="28"/>
              </w:rPr>
            </w:pPr>
          </w:p>
        </w:tc>
        <w:tc>
          <w:tcPr>
            <w:tcW w:w="0" w:type="auto"/>
            <w:vMerge/>
            <w:vAlign w:val="center"/>
            <w:hideMark/>
          </w:tcPr>
          <w:p w14:paraId="46482D32" w14:textId="77777777" w:rsidR="00E269C9" w:rsidRPr="003E5178" w:rsidRDefault="00E269C9" w:rsidP="00435D8F">
            <w:pPr>
              <w:spacing w:before="0" w:after="0"/>
              <w:jc w:val="center"/>
              <w:rPr>
                <w:rFonts w:eastAsia="Times New Roman" w:cs="Times New Roman"/>
                <w:b/>
                <w:bCs/>
                <w:color w:val="000000" w:themeColor="text1"/>
                <w:szCs w:val="28"/>
              </w:rPr>
            </w:pPr>
          </w:p>
        </w:tc>
        <w:tc>
          <w:tcPr>
            <w:tcW w:w="0" w:type="auto"/>
            <w:vMerge/>
            <w:vAlign w:val="center"/>
            <w:hideMark/>
          </w:tcPr>
          <w:p w14:paraId="59FAC083" w14:textId="77777777" w:rsidR="00E269C9" w:rsidRPr="003E5178" w:rsidRDefault="00E269C9" w:rsidP="00435D8F">
            <w:pPr>
              <w:spacing w:before="0" w:after="0"/>
              <w:jc w:val="center"/>
              <w:rPr>
                <w:rFonts w:eastAsia="Times New Roman" w:cs="Times New Roman"/>
                <w:b/>
                <w:bCs/>
                <w:color w:val="000000" w:themeColor="text1"/>
                <w:szCs w:val="28"/>
              </w:rPr>
            </w:pPr>
          </w:p>
        </w:tc>
        <w:tc>
          <w:tcPr>
            <w:tcW w:w="1706" w:type="dxa"/>
            <w:vAlign w:val="center"/>
            <w:hideMark/>
          </w:tcPr>
          <w:p w14:paraId="03B84A45"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Đã duyệt</w:t>
            </w:r>
          </w:p>
        </w:tc>
        <w:tc>
          <w:tcPr>
            <w:tcW w:w="1701" w:type="dxa"/>
            <w:vAlign w:val="center"/>
            <w:hideMark/>
          </w:tcPr>
          <w:p w14:paraId="5005E307" w14:textId="77777777" w:rsidR="00E269C9" w:rsidRPr="003E5178" w:rsidRDefault="00E269C9" w:rsidP="00435D8F">
            <w:pPr>
              <w:spacing w:before="0" w:after="0"/>
              <w:jc w:val="center"/>
              <w:rPr>
                <w:rFonts w:eastAsia="Times New Roman" w:cs="Times New Roman"/>
                <w:b/>
                <w:bCs/>
                <w:color w:val="000000" w:themeColor="text1"/>
                <w:szCs w:val="28"/>
              </w:rPr>
            </w:pPr>
            <w:r w:rsidRPr="003E5178">
              <w:rPr>
                <w:rFonts w:eastAsia="Times New Roman" w:cs="Times New Roman"/>
                <w:b/>
                <w:bCs/>
                <w:color w:val="000000" w:themeColor="text1"/>
                <w:szCs w:val="28"/>
              </w:rPr>
              <w:t>Điều chỉnh</w:t>
            </w:r>
          </w:p>
        </w:tc>
      </w:tr>
      <w:tr w:rsidR="003E5178" w:rsidRPr="003E5178" w14:paraId="0A279086" w14:textId="77777777" w:rsidTr="006074AD">
        <w:trPr>
          <w:trHeight w:val="397"/>
          <w:jc w:val="center"/>
        </w:trPr>
        <w:tc>
          <w:tcPr>
            <w:tcW w:w="700" w:type="dxa"/>
            <w:noWrap/>
            <w:vAlign w:val="center"/>
            <w:hideMark/>
          </w:tcPr>
          <w:p w14:paraId="07E45CE6"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1</w:t>
            </w:r>
          </w:p>
        </w:tc>
        <w:tc>
          <w:tcPr>
            <w:tcW w:w="3973" w:type="dxa"/>
            <w:noWrap/>
            <w:vAlign w:val="center"/>
            <w:hideMark/>
          </w:tcPr>
          <w:p w14:paraId="5ECCA890" w14:textId="3C437E38"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Ống HDPE D500</w:t>
            </w:r>
          </w:p>
        </w:tc>
        <w:tc>
          <w:tcPr>
            <w:tcW w:w="1100" w:type="dxa"/>
            <w:noWrap/>
            <w:vAlign w:val="center"/>
            <w:hideMark/>
          </w:tcPr>
          <w:p w14:paraId="6C6B8150"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m</w:t>
            </w:r>
          </w:p>
        </w:tc>
        <w:tc>
          <w:tcPr>
            <w:tcW w:w="1706" w:type="dxa"/>
            <w:vAlign w:val="center"/>
            <w:hideMark/>
          </w:tcPr>
          <w:p w14:paraId="734CD491" w14:textId="405F617C"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666</w:t>
            </w:r>
          </w:p>
        </w:tc>
        <w:tc>
          <w:tcPr>
            <w:tcW w:w="1701" w:type="dxa"/>
            <w:noWrap/>
            <w:vAlign w:val="center"/>
            <w:hideMark/>
          </w:tcPr>
          <w:p w14:paraId="6583BE47" w14:textId="4499129A"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666</w:t>
            </w:r>
          </w:p>
        </w:tc>
      </w:tr>
      <w:tr w:rsidR="003E5178" w:rsidRPr="003E5178" w14:paraId="71BD9DA1" w14:textId="77777777" w:rsidTr="00965C10">
        <w:trPr>
          <w:trHeight w:val="397"/>
          <w:jc w:val="center"/>
        </w:trPr>
        <w:tc>
          <w:tcPr>
            <w:tcW w:w="700" w:type="dxa"/>
            <w:noWrap/>
            <w:vAlign w:val="center"/>
            <w:hideMark/>
          </w:tcPr>
          <w:p w14:paraId="2AE01948"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2</w:t>
            </w:r>
          </w:p>
        </w:tc>
        <w:tc>
          <w:tcPr>
            <w:tcW w:w="3973" w:type="dxa"/>
            <w:noWrap/>
            <w:hideMark/>
          </w:tcPr>
          <w:p w14:paraId="7236A643" w14:textId="21B2B015"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Ống HDPE D315</w:t>
            </w:r>
          </w:p>
        </w:tc>
        <w:tc>
          <w:tcPr>
            <w:tcW w:w="1100" w:type="dxa"/>
            <w:noWrap/>
            <w:vAlign w:val="center"/>
            <w:hideMark/>
          </w:tcPr>
          <w:p w14:paraId="359540A4"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m</w:t>
            </w:r>
          </w:p>
        </w:tc>
        <w:tc>
          <w:tcPr>
            <w:tcW w:w="1706" w:type="dxa"/>
            <w:vAlign w:val="center"/>
            <w:hideMark/>
          </w:tcPr>
          <w:p w14:paraId="39DDA76C" w14:textId="2A1D6EE1"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911</w:t>
            </w:r>
          </w:p>
        </w:tc>
        <w:tc>
          <w:tcPr>
            <w:tcW w:w="1701" w:type="dxa"/>
            <w:noWrap/>
            <w:vAlign w:val="center"/>
            <w:hideMark/>
          </w:tcPr>
          <w:p w14:paraId="076CBDE5" w14:textId="192CC834"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911</w:t>
            </w:r>
          </w:p>
        </w:tc>
      </w:tr>
      <w:tr w:rsidR="003E5178" w:rsidRPr="003E5178" w14:paraId="7EF24CE3" w14:textId="77777777" w:rsidTr="00965C10">
        <w:trPr>
          <w:trHeight w:val="397"/>
          <w:jc w:val="center"/>
        </w:trPr>
        <w:tc>
          <w:tcPr>
            <w:tcW w:w="700" w:type="dxa"/>
            <w:noWrap/>
            <w:vAlign w:val="center"/>
            <w:hideMark/>
          </w:tcPr>
          <w:p w14:paraId="12552679"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3</w:t>
            </w:r>
          </w:p>
        </w:tc>
        <w:tc>
          <w:tcPr>
            <w:tcW w:w="3973" w:type="dxa"/>
            <w:noWrap/>
            <w:hideMark/>
          </w:tcPr>
          <w:p w14:paraId="67B1A288" w14:textId="167B0FD1"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Ống HDPE D250</w:t>
            </w:r>
          </w:p>
        </w:tc>
        <w:tc>
          <w:tcPr>
            <w:tcW w:w="1100" w:type="dxa"/>
            <w:noWrap/>
            <w:vAlign w:val="center"/>
            <w:hideMark/>
          </w:tcPr>
          <w:p w14:paraId="24B52C8D"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m</w:t>
            </w:r>
          </w:p>
        </w:tc>
        <w:tc>
          <w:tcPr>
            <w:tcW w:w="1706" w:type="dxa"/>
            <w:noWrap/>
            <w:vAlign w:val="center"/>
            <w:hideMark/>
          </w:tcPr>
          <w:p w14:paraId="557ADB56" w14:textId="4F68B7EC"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1.252</w:t>
            </w:r>
          </w:p>
        </w:tc>
        <w:tc>
          <w:tcPr>
            <w:tcW w:w="1701" w:type="dxa"/>
            <w:noWrap/>
            <w:vAlign w:val="center"/>
            <w:hideMark/>
          </w:tcPr>
          <w:p w14:paraId="653D6255" w14:textId="08931001"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1.252</w:t>
            </w:r>
          </w:p>
        </w:tc>
      </w:tr>
      <w:tr w:rsidR="003E5178" w:rsidRPr="003E5178" w14:paraId="1C633308" w14:textId="77777777" w:rsidTr="00965C10">
        <w:trPr>
          <w:trHeight w:val="397"/>
          <w:jc w:val="center"/>
        </w:trPr>
        <w:tc>
          <w:tcPr>
            <w:tcW w:w="700" w:type="dxa"/>
            <w:noWrap/>
            <w:vAlign w:val="center"/>
            <w:hideMark/>
          </w:tcPr>
          <w:p w14:paraId="307CA3E4"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4</w:t>
            </w:r>
          </w:p>
        </w:tc>
        <w:tc>
          <w:tcPr>
            <w:tcW w:w="3973" w:type="dxa"/>
            <w:noWrap/>
            <w:hideMark/>
          </w:tcPr>
          <w:p w14:paraId="38A82C62" w14:textId="14F2AAF6"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Ống HDPE D200</w:t>
            </w:r>
          </w:p>
        </w:tc>
        <w:tc>
          <w:tcPr>
            <w:tcW w:w="1100" w:type="dxa"/>
            <w:noWrap/>
            <w:vAlign w:val="center"/>
            <w:hideMark/>
          </w:tcPr>
          <w:p w14:paraId="26BB7B2D"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m</w:t>
            </w:r>
          </w:p>
        </w:tc>
        <w:tc>
          <w:tcPr>
            <w:tcW w:w="1706" w:type="dxa"/>
            <w:noWrap/>
            <w:vAlign w:val="center"/>
            <w:hideMark/>
          </w:tcPr>
          <w:p w14:paraId="01714372" w14:textId="6DBD53C9"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10.407</w:t>
            </w:r>
          </w:p>
        </w:tc>
        <w:tc>
          <w:tcPr>
            <w:tcW w:w="1701" w:type="dxa"/>
            <w:noWrap/>
            <w:vAlign w:val="center"/>
            <w:hideMark/>
          </w:tcPr>
          <w:p w14:paraId="71351493" w14:textId="2F03278C"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14.396</w:t>
            </w:r>
          </w:p>
        </w:tc>
      </w:tr>
      <w:tr w:rsidR="003E5178" w:rsidRPr="003E5178" w14:paraId="0DCEAA39" w14:textId="77777777" w:rsidTr="00965C10">
        <w:trPr>
          <w:trHeight w:val="397"/>
          <w:jc w:val="center"/>
        </w:trPr>
        <w:tc>
          <w:tcPr>
            <w:tcW w:w="700" w:type="dxa"/>
            <w:noWrap/>
            <w:vAlign w:val="center"/>
            <w:hideMark/>
          </w:tcPr>
          <w:p w14:paraId="24A98104"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5</w:t>
            </w:r>
          </w:p>
        </w:tc>
        <w:tc>
          <w:tcPr>
            <w:tcW w:w="3973" w:type="dxa"/>
            <w:noWrap/>
            <w:hideMark/>
          </w:tcPr>
          <w:p w14:paraId="15C73865" w14:textId="59149A80"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Ống HDPE D160</w:t>
            </w:r>
          </w:p>
        </w:tc>
        <w:tc>
          <w:tcPr>
            <w:tcW w:w="1100" w:type="dxa"/>
            <w:noWrap/>
            <w:vAlign w:val="center"/>
            <w:hideMark/>
          </w:tcPr>
          <w:p w14:paraId="16CB282D"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m</w:t>
            </w:r>
          </w:p>
        </w:tc>
        <w:tc>
          <w:tcPr>
            <w:tcW w:w="1706" w:type="dxa"/>
            <w:noWrap/>
            <w:vAlign w:val="center"/>
            <w:hideMark/>
          </w:tcPr>
          <w:p w14:paraId="0AD103A4" w14:textId="3B4A00D1"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3.565</w:t>
            </w:r>
          </w:p>
        </w:tc>
        <w:tc>
          <w:tcPr>
            <w:tcW w:w="1701" w:type="dxa"/>
            <w:noWrap/>
            <w:vAlign w:val="center"/>
            <w:hideMark/>
          </w:tcPr>
          <w:p w14:paraId="0F857463" w14:textId="60CFBE6B"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277</w:t>
            </w:r>
          </w:p>
        </w:tc>
      </w:tr>
      <w:tr w:rsidR="003E5178" w:rsidRPr="003E5178" w14:paraId="6D2681B6" w14:textId="77777777" w:rsidTr="00965C10">
        <w:trPr>
          <w:trHeight w:val="397"/>
          <w:jc w:val="center"/>
        </w:trPr>
        <w:tc>
          <w:tcPr>
            <w:tcW w:w="700" w:type="dxa"/>
            <w:noWrap/>
            <w:vAlign w:val="center"/>
            <w:hideMark/>
          </w:tcPr>
          <w:p w14:paraId="4C64FF48"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6</w:t>
            </w:r>
          </w:p>
        </w:tc>
        <w:tc>
          <w:tcPr>
            <w:tcW w:w="3973" w:type="dxa"/>
            <w:noWrap/>
            <w:hideMark/>
          </w:tcPr>
          <w:p w14:paraId="59A25E4C" w14:textId="1432181D"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Trụ chữa cháy</w:t>
            </w:r>
          </w:p>
        </w:tc>
        <w:tc>
          <w:tcPr>
            <w:tcW w:w="1100" w:type="dxa"/>
            <w:noWrap/>
            <w:vAlign w:val="center"/>
            <w:hideMark/>
          </w:tcPr>
          <w:p w14:paraId="45086E17" w14:textId="465B236F" w:rsidR="002E7F51" w:rsidRPr="003E5178" w:rsidRDefault="00996108"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cái</w:t>
            </w:r>
          </w:p>
        </w:tc>
        <w:tc>
          <w:tcPr>
            <w:tcW w:w="1706" w:type="dxa"/>
            <w:noWrap/>
            <w:vAlign w:val="center"/>
            <w:hideMark/>
          </w:tcPr>
          <w:p w14:paraId="6F743215" w14:textId="0BBA12BF"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88</w:t>
            </w:r>
          </w:p>
        </w:tc>
        <w:tc>
          <w:tcPr>
            <w:tcW w:w="1701" w:type="dxa"/>
            <w:noWrap/>
            <w:vAlign w:val="center"/>
            <w:hideMark/>
          </w:tcPr>
          <w:p w14:paraId="57B245A4" w14:textId="78C73206"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118</w:t>
            </w:r>
          </w:p>
        </w:tc>
      </w:tr>
      <w:tr w:rsidR="00CF54C9" w:rsidRPr="003E5178" w14:paraId="4502566F" w14:textId="77777777" w:rsidTr="006074AD">
        <w:trPr>
          <w:trHeight w:val="397"/>
          <w:jc w:val="center"/>
        </w:trPr>
        <w:tc>
          <w:tcPr>
            <w:tcW w:w="700" w:type="dxa"/>
            <w:noWrap/>
            <w:vAlign w:val="center"/>
            <w:hideMark/>
          </w:tcPr>
          <w:p w14:paraId="794B1AD9" w14:textId="77777777"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7</w:t>
            </w:r>
          </w:p>
        </w:tc>
        <w:tc>
          <w:tcPr>
            <w:tcW w:w="3973" w:type="dxa"/>
            <w:noWrap/>
            <w:vAlign w:val="center"/>
            <w:hideMark/>
          </w:tcPr>
          <w:p w14:paraId="51520139" w14:textId="4E83DE6E" w:rsidR="002E7F51" w:rsidRPr="003E5178" w:rsidRDefault="002E7F51" w:rsidP="00435D8F">
            <w:pPr>
              <w:spacing w:before="0" w:after="0"/>
              <w:jc w:val="left"/>
              <w:rPr>
                <w:rFonts w:eastAsia="Times New Roman" w:cs="Times New Roman"/>
                <w:color w:val="000000" w:themeColor="text1"/>
                <w:szCs w:val="28"/>
              </w:rPr>
            </w:pPr>
            <w:r w:rsidRPr="003E5178">
              <w:rPr>
                <w:rFonts w:eastAsia="Times New Roman" w:cs="Times New Roman"/>
                <w:color w:val="000000" w:themeColor="text1"/>
                <w:szCs w:val="28"/>
              </w:rPr>
              <w:t>Nhà máy nước</w:t>
            </w:r>
          </w:p>
        </w:tc>
        <w:tc>
          <w:tcPr>
            <w:tcW w:w="1100" w:type="dxa"/>
            <w:noWrap/>
            <w:vAlign w:val="center"/>
            <w:hideMark/>
          </w:tcPr>
          <w:p w14:paraId="5205D46D" w14:textId="3854735A" w:rsidR="002E7F51" w:rsidRPr="003E5178" w:rsidRDefault="002E7F51" w:rsidP="00435D8F">
            <w:pPr>
              <w:spacing w:before="0" w:after="0"/>
              <w:jc w:val="center"/>
              <w:rPr>
                <w:rFonts w:eastAsia="Times New Roman" w:cs="Times New Roman"/>
                <w:color w:val="000000" w:themeColor="text1"/>
                <w:szCs w:val="28"/>
              </w:rPr>
            </w:pPr>
            <w:r w:rsidRPr="003E5178">
              <w:rPr>
                <w:rFonts w:eastAsia="Times New Roman" w:cs="Times New Roman"/>
                <w:color w:val="000000" w:themeColor="text1"/>
                <w:szCs w:val="28"/>
              </w:rPr>
              <w:t>HT</w:t>
            </w:r>
          </w:p>
        </w:tc>
        <w:tc>
          <w:tcPr>
            <w:tcW w:w="1706" w:type="dxa"/>
            <w:noWrap/>
            <w:vAlign w:val="center"/>
            <w:hideMark/>
          </w:tcPr>
          <w:p w14:paraId="44B348F1" w14:textId="2FCB10BB" w:rsidR="002E7F51" w:rsidRPr="003E5178" w:rsidRDefault="002E7F51" w:rsidP="00435D8F">
            <w:pPr>
              <w:spacing w:before="0" w:after="0"/>
              <w:ind w:right="145"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w:t>
            </w:r>
          </w:p>
        </w:tc>
        <w:tc>
          <w:tcPr>
            <w:tcW w:w="1701" w:type="dxa"/>
            <w:noWrap/>
            <w:vAlign w:val="center"/>
            <w:hideMark/>
          </w:tcPr>
          <w:p w14:paraId="2D021C3F" w14:textId="178AD1F8" w:rsidR="002E7F51" w:rsidRPr="003E5178" w:rsidRDefault="002E7F51" w:rsidP="00435D8F">
            <w:pPr>
              <w:spacing w:before="0" w:after="0"/>
              <w:ind w:right="147" w:firstLineChars="100" w:firstLine="280"/>
              <w:jc w:val="right"/>
              <w:rPr>
                <w:rFonts w:eastAsia="Times New Roman" w:cs="Times New Roman"/>
                <w:color w:val="000000" w:themeColor="text1"/>
                <w:szCs w:val="28"/>
              </w:rPr>
            </w:pPr>
            <w:r w:rsidRPr="003E5178">
              <w:rPr>
                <w:rFonts w:eastAsia="Times New Roman" w:cs="Times New Roman"/>
                <w:color w:val="000000" w:themeColor="text1"/>
                <w:szCs w:val="28"/>
              </w:rPr>
              <w:t>1</w:t>
            </w:r>
          </w:p>
        </w:tc>
      </w:tr>
    </w:tbl>
    <w:p w14:paraId="1C3661B2" w14:textId="77777777" w:rsidR="006A754F" w:rsidRPr="003E5178" w:rsidRDefault="006A754F" w:rsidP="006A754F">
      <w:pPr>
        <w:pStyle w:val="ListParagraph"/>
        <w:tabs>
          <w:tab w:val="left" w:pos="450"/>
        </w:tabs>
        <w:ind w:left="0"/>
        <w:rPr>
          <w:rFonts w:cs="Times New Roman"/>
          <w:b/>
          <w:bCs/>
          <w:color w:val="000000" w:themeColor="text1"/>
          <w:sz w:val="12"/>
          <w:szCs w:val="12"/>
          <w:lang w:val="vi-VN"/>
        </w:rPr>
      </w:pPr>
    </w:p>
    <w:p w14:paraId="54C4CC27" w14:textId="2900BBEE" w:rsidR="00380932" w:rsidRPr="003E5178" w:rsidRDefault="00380932" w:rsidP="00465EB6">
      <w:pPr>
        <w:pStyle w:val="ListParagraph"/>
        <w:numPr>
          <w:ilvl w:val="1"/>
          <w:numId w:val="23"/>
        </w:numPr>
        <w:tabs>
          <w:tab w:val="left" w:pos="450"/>
        </w:tabs>
        <w:ind w:left="0" w:firstLine="0"/>
        <w:rPr>
          <w:rFonts w:cs="Times New Roman"/>
          <w:b/>
          <w:bCs/>
          <w:color w:val="000000" w:themeColor="text1"/>
          <w:lang w:val="vi-VN"/>
        </w:rPr>
      </w:pPr>
      <w:r w:rsidRPr="003E5178">
        <w:rPr>
          <w:rFonts w:cs="Times New Roman"/>
          <w:b/>
          <w:bCs/>
          <w:color w:val="000000" w:themeColor="text1"/>
          <w:lang w:val="vi-VN"/>
        </w:rPr>
        <w:t>Hệ thống thoát nước thải:</w:t>
      </w:r>
    </w:p>
    <w:p w14:paraId="77E077F2" w14:textId="1C1DC925" w:rsidR="001163DE" w:rsidRPr="003E5178" w:rsidRDefault="001163DE" w:rsidP="00B63FDB">
      <w:pPr>
        <w:pStyle w:val="BodyText"/>
        <w:widowControl w:val="0"/>
        <w:numPr>
          <w:ilvl w:val="1"/>
          <w:numId w:val="2"/>
        </w:numPr>
        <w:spacing w:before="60" w:after="60"/>
        <w:ind w:left="0" w:firstLine="567"/>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lastRenderedPageBreak/>
        <w:t xml:space="preserve">Nhằm tối ưu hệ thống thoát nước thải, đoạn đầu tuyến </w:t>
      </w:r>
      <w:r w:rsidR="00EE05C1" w:rsidRPr="003E5178">
        <w:rPr>
          <w:rFonts w:ascii="Times New Roman" w:hAnsi="Times New Roman"/>
          <w:color w:val="000000" w:themeColor="text1"/>
          <w:sz w:val="28"/>
          <w:szCs w:val="28"/>
          <w:lang w:val="vi-VN"/>
        </w:rPr>
        <w:t>điều chỉnh</w:t>
      </w:r>
      <w:r w:rsidRPr="003E5178">
        <w:rPr>
          <w:rFonts w:ascii="Times New Roman" w:hAnsi="Times New Roman"/>
          <w:color w:val="000000" w:themeColor="text1"/>
          <w:sz w:val="28"/>
          <w:szCs w:val="28"/>
          <w:lang w:val="vi-VN"/>
        </w:rPr>
        <w:t xml:space="preserve"> từ ống HDPE D400 sang ống HDPE </w:t>
      </w:r>
      <w:r w:rsidR="000D7E8D" w:rsidRPr="003E5178">
        <w:rPr>
          <w:rFonts w:ascii="Times New Roman" w:hAnsi="Times New Roman"/>
          <w:color w:val="000000" w:themeColor="text1"/>
          <w:sz w:val="28"/>
          <w:szCs w:val="28"/>
          <w:lang w:val="vi-VN"/>
        </w:rPr>
        <w:t>D</w:t>
      </w:r>
      <w:r w:rsidR="00632661" w:rsidRPr="003E5178">
        <w:rPr>
          <w:rFonts w:ascii="Times New Roman" w:hAnsi="Times New Roman"/>
          <w:color w:val="000000" w:themeColor="text1"/>
          <w:sz w:val="28"/>
          <w:szCs w:val="28"/>
          <w:lang w:val="vi-VN"/>
        </w:rPr>
        <w:t>315, đoạn cuối tuyến điều chỉnh từ ống HDPE D800 thành ống HDPE D6</w:t>
      </w:r>
      <w:r w:rsidR="002238B6" w:rsidRPr="003E5178">
        <w:rPr>
          <w:rFonts w:ascii="Times New Roman" w:hAnsi="Times New Roman"/>
          <w:color w:val="000000" w:themeColor="text1"/>
          <w:sz w:val="28"/>
          <w:szCs w:val="28"/>
          <w:lang w:val="vi-VN"/>
        </w:rPr>
        <w:t>3</w:t>
      </w:r>
      <w:r w:rsidR="00632661" w:rsidRPr="003E5178">
        <w:rPr>
          <w:rFonts w:ascii="Times New Roman" w:hAnsi="Times New Roman"/>
          <w:color w:val="000000" w:themeColor="text1"/>
          <w:sz w:val="28"/>
          <w:szCs w:val="28"/>
          <w:lang w:val="vi-VN"/>
        </w:rPr>
        <w:t>0</w:t>
      </w:r>
      <w:r w:rsidR="000C0911" w:rsidRPr="003E5178">
        <w:rPr>
          <w:rFonts w:ascii="Times New Roman" w:hAnsi="Times New Roman"/>
          <w:color w:val="000000" w:themeColor="text1"/>
          <w:sz w:val="28"/>
          <w:szCs w:val="28"/>
          <w:lang w:val="vi-VN"/>
        </w:rPr>
        <w:t xml:space="preserve"> vẫn đảm bảo</w:t>
      </w:r>
      <w:r w:rsidR="001C7226" w:rsidRPr="003E5178">
        <w:rPr>
          <w:rFonts w:ascii="Times New Roman" w:hAnsi="Times New Roman"/>
          <w:color w:val="000000" w:themeColor="text1"/>
          <w:sz w:val="28"/>
          <w:szCs w:val="28"/>
          <w:lang w:val="vi-VN"/>
        </w:rPr>
        <w:t xml:space="preserve"> khả năng thoát</w:t>
      </w:r>
      <w:r w:rsidR="00206D3F" w:rsidRPr="003E5178">
        <w:rPr>
          <w:rFonts w:ascii="Times New Roman" w:hAnsi="Times New Roman"/>
          <w:color w:val="000000" w:themeColor="text1"/>
          <w:sz w:val="28"/>
          <w:szCs w:val="28"/>
          <w:lang w:val="vi-VN"/>
        </w:rPr>
        <w:t xml:space="preserve"> theo đúng quy định</w:t>
      </w:r>
      <w:r w:rsidR="00F32F6F" w:rsidRPr="003E5178">
        <w:rPr>
          <w:rFonts w:ascii="Times New Roman" w:hAnsi="Times New Roman"/>
          <w:color w:val="000000" w:themeColor="text1"/>
          <w:sz w:val="28"/>
          <w:szCs w:val="28"/>
          <w:lang w:val="vi-VN"/>
        </w:rPr>
        <w:t xml:space="preserve"> </w:t>
      </w:r>
      <w:r w:rsidR="00F32F6F" w:rsidRPr="003E5178">
        <w:rPr>
          <w:rFonts w:ascii="Times New Roman" w:hAnsi="Times New Roman"/>
          <w:i/>
          <w:iCs/>
          <w:color w:val="000000" w:themeColor="text1"/>
          <w:sz w:val="28"/>
          <w:szCs w:val="28"/>
          <w:lang w:val="vi-VN"/>
        </w:rPr>
        <w:t>(có bảng tính toán thủy lực kèm theo</w:t>
      </w:r>
      <w:r w:rsidR="00206D3F" w:rsidRPr="003E5178">
        <w:rPr>
          <w:rFonts w:ascii="Times New Roman" w:hAnsi="Times New Roman"/>
          <w:i/>
          <w:iCs/>
          <w:color w:val="000000" w:themeColor="text1"/>
          <w:sz w:val="28"/>
          <w:szCs w:val="28"/>
          <w:lang w:val="vi-VN"/>
        </w:rPr>
        <w:t>).</w:t>
      </w:r>
      <w:r w:rsidR="001C7226" w:rsidRPr="003E5178">
        <w:rPr>
          <w:rFonts w:ascii="Times New Roman" w:hAnsi="Times New Roman"/>
          <w:color w:val="000000" w:themeColor="text1"/>
          <w:sz w:val="28"/>
          <w:szCs w:val="28"/>
          <w:lang w:val="vi-VN"/>
        </w:rPr>
        <w:t xml:space="preserve"> </w:t>
      </w:r>
    </w:p>
    <w:p w14:paraId="0D40ABD3" w14:textId="77777777" w:rsidR="001827C5" w:rsidRPr="006578E7" w:rsidRDefault="00127835" w:rsidP="001827C5">
      <w:pPr>
        <w:pStyle w:val="BodyText"/>
        <w:widowControl w:val="0"/>
        <w:numPr>
          <w:ilvl w:val="1"/>
          <w:numId w:val="2"/>
        </w:numPr>
        <w:spacing w:before="60" w:after="60"/>
        <w:ind w:left="0" w:firstLine="567"/>
        <w:rPr>
          <w:rFonts w:ascii="Times New Roman" w:hAnsi="Times New Roman"/>
          <w:color w:val="000000" w:themeColor="text1"/>
          <w:spacing w:val="-2"/>
          <w:sz w:val="28"/>
          <w:szCs w:val="28"/>
          <w:lang w:val="vi-VN"/>
        </w:rPr>
      </w:pPr>
      <w:r w:rsidRPr="006578E7">
        <w:rPr>
          <w:rFonts w:ascii="Times New Roman" w:hAnsi="Times New Roman"/>
          <w:color w:val="000000" w:themeColor="text1"/>
          <w:spacing w:val="-2"/>
          <w:sz w:val="28"/>
          <w:szCs w:val="28"/>
          <w:lang w:val="vi-VN"/>
        </w:rPr>
        <w:t>Điều chỉnh</w:t>
      </w:r>
      <w:r w:rsidR="00206D3F" w:rsidRPr="006578E7">
        <w:rPr>
          <w:rFonts w:ascii="Times New Roman" w:hAnsi="Times New Roman"/>
          <w:color w:val="000000" w:themeColor="text1"/>
          <w:spacing w:val="-2"/>
          <w:sz w:val="28"/>
          <w:szCs w:val="28"/>
          <w:lang w:val="vi-VN"/>
        </w:rPr>
        <w:t xml:space="preserve"> cục bộ</w:t>
      </w:r>
      <w:r w:rsidRPr="006578E7">
        <w:rPr>
          <w:rFonts w:ascii="Times New Roman" w:hAnsi="Times New Roman"/>
          <w:color w:val="000000" w:themeColor="text1"/>
          <w:spacing w:val="-2"/>
          <w:sz w:val="28"/>
          <w:szCs w:val="28"/>
          <w:lang w:val="vi-VN"/>
        </w:rPr>
        <w:t xml:space="preserve"> hướng tuyến</w:t>
      </w:r>
      <w:r w:rsidR="00773F45" w:rsidRPr="006578E7">
        <w:rPr>
          <w:rFonts w:ascii="Times New Roman" w:hAnsi="Times New Roman"/>
          <w:color w:val="000000" w:themeColor="text1"/>
          <w:spacing w:val="-2"/>
          <w:sz w:val="28"/>
          <w:szCs w:val="28"/>
          <w:lang w:val="vi-VN"/>
        </w:rPr>
        <w:t xml:space="preserve"> tại khu vực nút giao vòng xoay:</w:t>
      </w:r>
      <w:r w:rsidRPr="006578E7">
        <w:rPr>
          <w:rFonts w:ascii="Times New Roman" w:hAnsi="Times New Roman"/>
          <w:color w:val="000000" w:themeColor="text1"/>
          <w:spacing w:val="-2"/>
          <w:sz w:val="28"/>
          <w:szCs w:val="28"/>
          <w:lang w:val="vi-VN"/>
        </w:rPr>
        <w:t xml:space="preserve"> Nước thải sau bơm chuyển bậc số 1</w:t>
      </w:r>
      <w:r w:rsidR="00B63FDB" w:rsidRPr="006578E7">
        <w:rPr>
          <w:rFonts w:ascii="Times New Roman" w:hAnsi="Times New Roman"/>
          <w:color w:val="000000" w:themeColor="text1"/>
          <w:spacing w:val="-2"/>
          <w:sz w:val="28"/>
          <w:szCs w:val="28"/>
          <w:lang w:val="vi-VN"/>
        </w:rPr>
        <w:t xml:space="preserve"> tự chảy bằng </w:t>
      </w:r>
      <w:r w:rsidR="00D318C9" w:rsidRPr="006578E7">
        <w:rPr>
          <w:rFonts w:ascii="Times New Roman" w:hAnsi="Times New Roman"/>
          <w:color w:val="000000" w:themeColor="text1"/>
          <w:spacing w:val="-2"/>
          <w:sz w:val="28"/>
          <w:szCs w:val="28"/>
          <w:lang w:val="vi-VN"/>
        </w:rPr>
        <w:t>ống</w:t>
      </w:r>
      <w:r w:rsidR="00B63FDB" w:rsidRPr="006578E7">
        <w:rPr>
          <w:rFonts w:ascii="Times New Roman" w:hAnsi="Times New Roman"/>
          <w:color w:val="000000" w:themeColor="text1"/>
          <w:spacing w:val="-2"/>
          <w:sz w:val="28"/>
          <w:szCs w:val="28"/>
          <w:lang w:val="vi-VN"/>
        </w:rPr>
        <w:t xml:space="preserve"> </w:t>
      </w:r>
      <w:r w:rsidR="00EA6F49" w:rsidRPr="006578E7">
        <w:rPr>
          <w:rFonts w:ascii="Times New Roman" w:hAnsi="Times New Roman"/>
          <w:color w:val="000000" w:themeColor="text1"/>
          <w:spacing w:val="-2"/>
          <w:sz w:val="28"/>
          <w:szCs w:val="28"/>
          <w:lang w:val="vi-VN"/>
        </w:rPr>
        <w:t xml:space="preserve">HDPE </w:t>
      </w:r>
      <w:r w:rsidR="00B63FDB" w:rsidRPr="006578E7">
        <w:rPr>
          <w:rFonts w:ascii="Times New Roman" w:hAnsi="Times New Roman"/>
          <w:color w:val="000000" w:themeColor="text1"/>
          <w:spacing w:val="-2"/>
          <w:sz w:val="28"/>
          <w:szCs w:val="28"/>
          <w:lang w:val="vi-VN"/>
        </w:rPr>
        <w:t>D500 về</w:t>
      </w:r>
      <w:r w:rsidRPr="006578E7">
        <w:rPr>
          <w:rFonts w:ascii="Times New Roman" w:hAnsi="Times New Roman"/>
          <w:color w:val="000000" w:themeColor="text1"/>
          <w:spacing w:val="-2"/>
          <w:sz w:val="28"/>
          <w:szCs w:val="28"/>
          <w:lang w:val="vi-VN"/>
        </w:rPr>
        <w:t xml:space="preserve"> </w:t>
      </w:r>
      <w:r w:rsidR="00B63FDB" w:rsidRPr="006578E7">
        <w:rPr>
          <w:rFonts w:ascii="Times New Roman" w:hAnsi="Times New Roman"/>
          <w:color w:val="000000" w:themeColor="text1"/>
          <w:spacing w:val="-2"/>
          <w:sz w:val="28"/>
          <w:szCs w:val="28"/>
          <w:lang w:val="vi-VN"/>
        </w:rPr>
        <w:t>làn trái đường N3,</w:t>
      </w:r>
      <w:r w:rsidRPr="006578E7">
        <w:rPr>
          <w:rFonts w:ascii="Times New Roman" w:hAnsi="Times New Roman"/>
          <w:color w:val="000000" w:themeColor="text1"/>
          <w:spacing w:val="-2"/>
          <w:sz w:val="28"/>
          <w:szCs w:val="28"/>
          <w:lang w:val="vi-VN"/>
        </w:rPr>
        <w:t xml:space="preserve"> nước thải sau bơm chuyển bậc số 2</w:t>
      </w:r>
      <w:r w:rsidR="00B63FDB" w:rsidRPr="006578E7">
        <w:rPr>
          <w:rFonts w:ascii="Times New Roman" w:hAnsi="Times New Roman"/>
          <w:color w:val="000000" w:themeColor="text1"/>
          <w:spacing w:val="-2"/>
          <w:sz w:val="28"/>
          <w:szCs w:val="28"/>
          <w:lang w:val="vi-VN"/>
        </w:rPr>
        <w:t xml:space="preserve"> tự chảy bằng </w:t>
      </w:r>
      <w:r w:rsidR="00926A5D" w:rsidRPr="006578E7">
        <w:rPr>
          <w:rFonts w:ascii="Times New Roman" w:hAnsi="Times New Roman"/>
          <w:color w:val="000000" w:themeColor="text1"/>
          <w:spacing w:val="-2"/>
          <w:sz w:val="28"/>
          <w:szCs w:val="28"/>
          <w:lang w:val="vi-VN"/>
        </w:rPr>
        <w:t>ống</w:t>
      </w:r>
      <w:r w:rsidR="00B63FDB" w:rsidRPr="006578E7">
        <w:rPr>
          <w:rFonts w:ascii="Times New Roman" w:hAnsi="Times New Roman"/>
          <w:color w:val="000000" w:themeColor="text1"/>
          <w:spacing w:val="-2"/>
          <w:sz w:val="28"/>
          <w:szCs w:val="28"/>
          <w:lang w:val="vi-VN"/>
        </w:rPr>
        <w:t xml:space="preserve"> </w:t>
      </w:r>
      <w:r w:rsidR="00EA6F49" w:rsidRPr="006578E7">
        <w:rPr>
          <w:rFonts w:ascii="Times New Roman" w:hAnsi="Times New Roman"/>
          <w:color w:val="000000" w:themeColor="text1"/>
          <w:spacing w:val="-2"/>
          <w:sz w:val="28"/>
          <w:szCs w:val="28"/>
          <w:lang w:val="vi-VN"/>
        </w:rPr>
        <w:t xml:space="preserve">HDPE </w:t>
      </w:r>
      <w:r w:rsidR="00B63FDB" w:rsidRPr="006578E7">
        <w:rPr>
          <w:rFonts w:ascii="Times New Roman" w:hAnsi="Times New Roman"/>
          <w:color w:val="000000" w:themeColor="text1"/>
          <w:spacing w:val="-2"/>
          <w:sz w:val="28"/>
          <w:szCs w:val="28"/>
          <w:lang w:val="vi-VN"/>
        </w:rPr>
        <w:t>D400</w:t>
      </w:r>
      <w:r w:rsidRPr="006578E7">
        <w:rPr>
          <w:rFonts w:ascii="Times New Roman" w:hAnsi="Times New Roman"/>
          <w:color w:val="000000" w:themeColor="text1"/>
          <w:spacing w:val="-2"/>
          <w:sz w:val="28"/>
          <w:szCs w:val="28"/>
          <w:lang w:val="vi-VN"/>
        </w:rPr>
        <w:t xml:space="preserve"> </w:t>
      </w:r>
      <w:r w:rsidR="00A443FC" w:rsidRPr="006578E7">
        <w:rPr>
          <w:rFonts w:ascii="Times New Roman" w:hAnsi="Times New Roman"/>
          <w:color w:val="000000" w:themeColor="text1"/>
          <w:spacing w:val="-2"/>
          <w:sz w:val="28"/>
          <w:szCs w:val="28"/>
          <w:lang w:val="vi-VN"/>
        </w:rPr>
        <w:t>về</w:t>
      </w:r>
      <w:r w:rsidRPr="006578E7">
        <w:rPr>
          <w:rFonts w:ascii="Times New Roman" w:hAnsi="Times New Roman"/>
          <w:color w:val="000000" w:themeColor="text1"/>
          <w:spacing w:val="-2"/>
          <w:sz w:val="28"/>
          <w:szCs w:val="28"/>
          <w:lang w:val="vi-VN"/>
        </w:rPr>
        <w:t xml:space="preserve"> làn phải đường N3. </w:t>
      </w:r>
    </w:p>
    <w:p w14:paraId="38F321C6" w14:textId="35BF76E3" w:rsidR="00E627F9" w:rsidRPr="003E5178" w:rsidRDefault="00E627F9" w:rsidP="001827C5">
      <w:pPr>
        <w:pStyle w:val="BodyText"/>
        <w:widowControl w:val="0"/>
        <w:spacing w:before="60" w:after="60"/>
        <w:ind w:left="90"/>
        <w:jc w:val="center"/>
        <w:rPr>
          <w:rFonts w:ascii="Times New Roman" w:hAnsi="Times New Roman"/>
          <w:b/>
          <w:bCs/>
          <w:color w:val="000000" w:themeColor="text1"/>
          <w:sz w:val="28"/>
          <w:szCs w:val="28"/>
          <w:lang w:val="vi-VN"/>
        </w:rPr>
      </w:pPr>
      <w:r w:rsidRPr="003E5178">
        <w:rPr>
          <w:rFonts w:ascii="Times New Roman" w:hAnsi="Times New Roman"/>
          <w:b/>
          <w:bCs/>
          <w:color w:val="000000" w:themeColor="text1"/>
          <w:sz w:val="28"/>
          <w:szCs w:val="28"/>
          <w:lang w:val="vi-VN"/>
        </w:rPr>
        <w:t xml:space="preserve">Bảng tổng hợp khối lượng hệ thống thoát nước thải sau điều </w:t>
      </w:r>
      <w:commentRangeStart w:id="44"/>
      <w:r w:rsidRPr="003E5178">
        <w:rPr>
          <w:rFonts w:ascii="Times New Roman" w:hAnsi="Times New Roman"/>
          <w:b/>
          <w:bCs/>
          <w:color w:val="000000" w:themeColor="text1"/>
          <w:sz w:val="28"/>
          <w:szCs w:val="28"/>
          <w:lang w:val="vi-VN"/>
        </w:rPr>
        <w:t>chỉnh</w:t>
      </w:r>
      <w:commentRangeEnd w:id="44"/>
      <w:r w:rsidRPr="003E5178">
        <w:rPr>
          <w:rStyle w:val="CommentReference"/>
          <w:rFonts w:ascii="Times New Roman" w:eastAsiaTheme="minorHAnsi" w:hAnsi="Times New Roman"/>
          <w:b/>
          <w:bCs/>
          <w:color w:val="000000" w:themeColor="text1"/>
          <w:lang w:val="en-US" w:eastAsia="en-US"/>
        </w:rPr>
        <w:commentReference w:id="44"/>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067"/>
        <w:gridCol w:w="1156"/>
        <w:gridCol w:w="1436"/>
        <w:gridCol w:w="1688"/>
      </w:tblGrid>
      <w:tr w:rsidR="003E5178" w:rsidRPr="006578E7" w14:paraId="1D5BBDB0" w14:textId="77777777" w:rsidTr="00374E5D">
        <w:trPr>
          <w:trHeight w:val="397"/>
          <w:jc w:val="center"/>
        </w:trPr>
        <w:tc>
          <w:tcPr>
            <w:tcW w:w="366" w:type="pct"/>
            <w:vMerge w:val="restart"/>
            <w:noWrap/>
            <w:vAlign w:val="center"/>
            <w:hideMark/>
          </w:tcPr>
          <w:p w14:paraId="2A58C6BE" w14:textId="0F970F76" w:rsidR="00E9764A" w:rsidRPr="006578E7" w:rsidRDefault="00E9764A"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TT</w:t>
            </w:r>
          </w:p>
        </w:tc>
        <w:tc>
          <w:tcPr>
            <w:tcW w:w="2258" w:type="pct"/>
            <w:vMerge w:val="restart"/>
            <w:vAlign w:val="center"/>
            <w:hideMark/>
          </w:tcPr>
          <w:p w14:paraId="2ACD1F85" w14:textId="4002F008" w:rsidR="00E9764A" w:rsidRPr="006578E7" w:rsidRDefault="00AD60F0"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Nội dung</w:t>
            </w:r>
          </w:p>
        </w:tc>
        <w:tc>
          <w:tcPr>
            <w:tcW w:w="642" w:type="pct"/>
            <w:vMerge w:val="restart"/>
            <w:vAlign w:val="center"/>
            <w:hideMark/>
          </w:tcPr>
          <w:p w14:paraId="1A3F0982" w14:textId="77777777" w:rsidR="00E9764A" w:rsidRPr="006578E7" w:rsidRDefault="00E9764A"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Đơn vị</w:t>
            </w:r>
          </w:p>
        </w:tc>
        <w:tc>
          <w:tcPr>
            <w:tcW w:w="1734" w:type="pct"/>
            <w:gridSpan w:val="2"/>
            <w:noWrap/>
            <w:vAlign w:val="center"/>
            <w:hideMark/>
          </w:tcPr>
          <w:p w14:paraId="7F5C920B" w14:textId="77777777" w:rsidR="00E9764A" w:rsidRPr="006578E7" w:rsidRDefault="00E9764A"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Khối lượng</w:t>
            </w:r>
          </w:p>
        </w:tc>
      </w:tr>
      <w:tr w:rsidR="003E5178" w:rsidRPr="006578E7" w14:paraId="0A6D0BF0" w14:textId="77777777" w:rsidTr="00374E5D">
        <w:trPr>
          <w:trHeight w:val="397"/>
          <w:jc w:val="center"/>
        </w:trPr>
        <w:tc>
          <w:tcPr>
            <w:tcW w:w="366" w:type="pct"/>
            <w:vMerge/>
            <w:vAlign w:val="center"/>
            <w:hideMark/>
          </w:tcPr>
          <w:p w14:paraId="6388CEFE" w14:textId="77777777" w:rsidR="00E9764A" w:rsidRPr="006578E7" w:rsidRDefault="00E9764A" w:rsidP="00AD60F0">
            <w:pPr>
              <w:spacing w:before="0" w:after="0"/>
              <w:jc w:val="center"/>
              <w:rPr>
                <w:rFonts w:eastAsia="Times New Roman" w:cs="Times New Roman"/>
                <w:b/>
                <w:bCs/>
                <w:color w:val="000000" w:themeColor="text1"/>
                <w:sz w:val="26"/>
                <w:szCs w:val="26"/>
              </w:rPr>
            </w:pPr>
          </w:p>
        </w:tc>
        <w:tc>
          <w:tcPr>
            <w:tcW w:w="2258" w:type="pct"/>
            <w:vMerge/>
            <w:vAlign w:val="center"/>
            <w:hideMark/>
          </w:tcPr>
          <w:p w14:paraId="1279E01C" w14:textId="77777777" w:rsidR="00E9764A" w:rsidRPr="006578E7" w:rsidRDefault="00E9764A" w:rsidP="00AD60F0">
            <w:pPr>
              <w:spacing w:before="0" w:after="0"/>
              <w:jc w:val="center"/>
              <w:rPr>
                <w:rFonts w:eastAsia="Times New Roman" w:cs="Times New Roman"/>
                <w:b/>
                <w:bCs/>
                <w:color w:val="000000" w:themeColor="text1"/>
                <w:sz w:val="26"/>
                <w:szCs w:val="26"/>
              </w:rPr>
            </w:pPr>
          </w:p>
        </w:tc>
        <w:tc>
          <w:tcPr>
            <w:tcW w:w="642" w:type="pct"/>
            <w:vMerge/>
            <w:vAlign w:val="center"/>
            <w:hideMark/>
          </w:tcPr>
          <w:p w14:paraId="689752FC" w14:textId="77777777" w:rsidR="00E9764A" w:rsidRPr="006578E7" w:rsidRDefault="00E9764A" w:rsidP="00AD60F0">
            <w:pPr>
              <w:spacing w:before="0" w:after="0"/>
              <w:jc w:val="center"/>
              <w:rPr>
                <w:rFonts w:eastAsia="Times New Roman" w:cs="Times New Roman"/>
                <w:b/>
                <w:bCs/>
                <w:color w:val="000000" w:themeColor="text1"/>
                <w:sz w:val="26"/>
                <w:szCs w:val="26"/>
              </w:rPr>
            </w:pPr>
          </w:p>
        </w:tc>
        <w:tc>
          <w:tcPr>
            <w:tcW w:w="797" w:type="pct"/>
            <w:vAlign w:val="center"/>
            <w:hideMark/>
          </w:tcPr>
          <w:p w14:paraId="10576BF6" w14:textId="77777777" w:rsidR="00E9764A" w:rsidRPr="006578E7" w:rsidRDefault="00E9764A"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Đã duyệt</w:t>
            </w:r>
          </w:p>
        </w:tc>
        <w:tc>
          <w:tcPr>
            <w:tcW w:w="937" w:type="pct"/>
            <w:noWrap/>
            <w:vAlign w:val="center"/>
            <w:hideMark/>
          </w:tcPr>
          <w:p w14:paraId="04D56AC0" w14:textId="77777777" w:rsidR="00E9764A" w:rsidRPr="006578E7" w:rsidRDefault="00E9764A" w:rsidP="00AD60F0">
            <w:pPr>
              <w:spacing w:before="0" w:after="0"/>
              <w:jc w:val="center"/>
              <w:rPr>
                <w:rFonts w:eastAsia="Times New Roman" w:cs="Times New Roman"/>
                <w:b/>
                <w:bCs/>
                <w:color w:val="000000" w:themeColor="text1"/>
                <w:sz w:val="26"/>
                <w:szCs w:val="26"/>
              </w:rPr>
            </w:pPr>
            <w:r w:rsidRPr="006578E7">
              <w:rPr>
                <w:rFonts w:eastAsia="Times New Roman" w:cs="Times New Roman"/>
                <w:b/>
                <w:bCs/>
                <w:color w:val="000000" w:themeColor="text1"/>
                <w:sz w:val="26"/>
                <w:szCs w:val="26"/>
              </w:rPr>
              <w:t>Điều chỉnh</w:t>
            </w:r>
          </w:p>
        </w:tc>
      </w:tr>
      <w:tr w:rsidR="003E5178" w:rsidRPr="006578E7" w14:paraId="30CC135B" w14:textId="77777777" w:rsidTr="00374E5D">
        <w:trPr>
          <w:trHeight w:val="397"/>
          <w:jc w:val="center"/>
        </w:trPr>
        <w:tc>
          <w:tcPr>
            <w:tcW w:w="366" w:type="pct"/>
            <w:noWrap/>
            <w:vAlign w:val="center"/>
            <w:hideMark/>
          </w:tcPr>
          <w:p w14:paraId="146FB4E8"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2258" w:type="pct"/>
            <w:noWrap/>
            <w:vAlign w:val="center"/>
            <w:hideMark/>
          </w:tcPr>
          <w:p w14:paraId="1C7BDD09" w14:textId="4EC20CBB"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D160 có áp PN6</w:t>
            </w:r>
          </w:p>
        </w:tc>
        <w:tc>
          <w:tcPr>
            <w:tcW w:w="642" w:type="pct"/>
            <w:noWrap/>
            <w:vAlign w:val="center"/>
            <w:hideMark/>
          </w:tcPr>
          <w:p w14:paraId="56DB50F3"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36BD5A56"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193F69D7"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29</w:t>
            </w:r>
          </w:p>
        </w:tc>
      </w:tr>
      <w:tr w:rsidR="003E5178" w:rsidRPr="006578E7" w14:paraId="60A27C82" w14:textId="77777777" w:rsidTr="00374E5D">
        <w:trPr>
          <w:trHeight w:val="397"/>
          <w:jc w:val="center"/>
        </w:trPr>
        <w:tc>
          <w:tcPr>
            <w:tcW w:w="366" w:type="pct"/>
            <w:noWrap/>
            <w:vAlign w:val="center"/>
            <w:hideMark/>
          </w:tcPr>
          <w:p w14:paraId="200F5105"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2</w:t>
            </w:r>
          </w:p>
        </w:tc>
        <w:tc>
          <w:tcPr>
            <w:tcW w:w="2258" w:type="pct"/>
            <w:noWrap/>
            <w:vAlign w:val="center"/>
            <w:hideMark/>
          </w:tcPr>
          <w:p w14:paraId="06A3E0D2" w14:textId="1771AB50"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D200 có áp PN6</w:t>
            </w:r>
          </w:p>
        </w:tc>
        <w:tc>
          <w:tcPr>
            <w:tcW w:w="642" w:type="pct"/>
            <w:noWrap/>
            <w:vAlign w:val="center"/>
            <w:hideMark/>
          </w:tcPr>
          <w:p w14:paraId="57F48E03"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5BF8EBFE"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7782667B"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64</w:t>
            </w:r>
          </w:p>
        </w:tc>
      </w:tr>
      <w:tr w:rsidR="003E5178" w:rsidRPr="006578E7" w14:paraId="7FB0E9A3" w14:textId="77777777" w:rsidTr="00374E5D">
        <w:trPr>
          <w:trHeight w:val="397"/>
          <w:jc w:val="center"/>
        </w:trPr>
        <w:tc>
          <w:tcPr>
            <w:tcW w:w="366" w:type="pct"/>
            <w:noWrap/>
            <w:vAlign w:val="center"/>
            <w:hideMark/>
          </w:tcPr>
          <w:p w14:paraId="548F82C8"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c>
          <w:tcPr>
            <w:tcW w:w="2258" w:type="pct"/>
            <w:noWrap/>
            <w:vAlign w:val="center"/>
            <w:hideMark/>
          </w:tcPr>
          <w:p w14:paraId="209920A7" w14:textId="05393880"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D250 có áp PN6</w:t>
            </w:r>
          </w:p>
        </w:tc>
        <w:tc>
          <w:tcPr>
            <w:tcW w:w="642" w:type="pct"/>
            <w:noWrap/>
            <w:vAlign w:val="center"/>
            <w:hideMark/>
          </w:tcPr>
          <w:p w14:paraId="2D867305"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19F7642E"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42CAF8A0"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22</w:t>
            </w:r>
          </w:p>
        </w:tc>
      </w:tr>
      <w:tr w:rsidR="003E5178" w:rsidRPr="006578E7" w14:paraId="6E4355F2" w14:textId="77777777" w:rsidTr="00374E5D">
        <w:trPr>
          <w:trHeight w:val="397"/>
          <w:jc w:val="center"/>
        </w:trPr>
        <w:tc>
          <w:tcPr>
            <w:tcW w:w="366" w:type="pct"/>
            <w:noWrap/>
            <w:vAlign w:val="center"/>
            <w:hideMark/>
          </w:tcPr>
          <w:p w14:paraId="41001869"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4</w:t>
            </w:r>
          </w:p>
        </w:tc>
        <w:tc>
          <w:tcPr>
            <w:tcW w:w="2258" w:type="pct"/>
            <w:noWrap/>
            <w:vAlign w:val="center"/>
            <w:hideMark/>
          </w:tcPr>
          <w:p w14:paraId="3BB55A46" w14:textId="4FD4101D"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D315 tự chảy</w:t>
            </w:r>
          </w:p>
        </w:tc>
        <w:tc>
          <w:tcPr>
            <w:tcW w:w="642" w:type="pct"/>
            <w:noWrap/>
            <w:vAlign w:val="center"/>
            <w:hideMark/>
          </w:tcPr>
          <w:p w14:paraId="3754F903"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51E1A9CD"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593C02C6"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13984</w:t>
            </w:r>
          </w:p>
        </w:tc>
      </w:tr>
      <w:tr w:rsidR="003E5178" w:rsidRPr="006578E7" w14:paraId="018B8035" w14:textId="77777777" w:rsidTr="00374E5D">
        <w:trPr>
          <w:trHeight w:val="397"/>
          <w:jc w:val="center"/>
        </w:trPr>
        <w:tc>
          <w:tcPr>
            <w:tcW w:w="366" w:type="pct"/>
            <w:noWrap/>
            <w:vAlign w:val="center"/>
            <w:hideMark/>
          </w:tcPr>
          <w:p w14:paraId="284513F6"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5</w:t>
            </w:r>
          </w:p>
        </w:tc>
        <w:tc>
          <w:tcPr>
            <w:tcW w:w="2258" w:type="pct"/>
            <w:noWrap/>
            <w:vAlign w:val="center"/>
            <w:hideMark/>
          </w:tcPr>
          <w:p w14:paraId="7D1B7F2F" w14:textId="2DBD5007"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D400 tự chảy</w:t>
            </w:r>
          </w:p>
        </w:tc>
        <w:tc>
          <w:tcPr>
            <w:tcW w:w="642" w:type="pct"/>
            <w:noWrap/>
            <w:vAlign w:val="center"/>
            <w:hideMark/>
          </w:tcPr>
          <w:p w14:paraId="22EB1E78"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30FCA6C1"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14005</w:t>
            </w:r>
          </w:p>
        </w:tc>
        <w:tc>
          <w:tcPr>
            <w:tcW w:w="937" w:type="pct"/>
            <w:noWrap/>
            <w:vAlign w:val="center"/>
            <w:hideMark/>
          </w:tcPr>
          <w:p w14:paraId="679606B0"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1533</w:t>
            </w:r>
          </w:p>
        </w:tc>
      </w:tr>
      <w:tr w:rsidR="003E5178" w:rsidRPr="006578E7" w14:paraId="4A2D7C21" w14:textId="77777777" w:rsidTr="00374E5D">
        <w:trPr>
          <w:trHeight w:val="397"/>
          <w:jc w:val="center"/>
        </w:trPr>
        <w:tc>
          <w:tcPr>
            <w:tcW w:w="366" w:type="pct"/>
            <w:noWrap/>
            <w:vAlign w:val="center"/>
            <w:hideMark/>
          </w:tcPr>
          <w:p w14:paraId="5FC224CE"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6</w:t>
            </w:r>
          </w:p>
        </w:tc>
        <w:tc>
          <w:tcPr>
            <w:tcW w:w="2258" w:type="pct"/>
            <w:noWrap/>
            <w:vAlign w:val="center"/>
            <w:hideMark/>
          </w:tcPr>
          <w:p w14:paraId="360ACB7A" w14:textId="5AE93754"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D500 tự chảy</w:t>
            </w:r>
          </w:p>
        </w:tc>
        <w:tc>
          <w:tcPr>
            <w:tcW w:w="642" w:type="pct"/>
            <w:noWrap/>
            <w:vAlign w:val="center"/>
            <w:hideMark/>
          </w:tcPr>
          <w:p w14:paraId="572CE80D"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70CF27AA"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552</w:t>
            </w:r>
          </w:p>
        </w:tc>
        <w:tc>
          <w:tcPr>
            <w:tcW w:w="937" w:type="pct"/>
            <w:noWrap/>
            <w:vAlign w:val="center"/>
            <w:hideMark/>
          </w:tcPr>
          <w:p w14:paraId="5631A901"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1274</w:t>
            </w:r>
          </w:p>
        </w:tc>
      </w:tr>
      <w:tr w:rsidR="003E5178" w:rsidRPr="006578E7" w14:paraId="6F4DD996" w14:textId="77777777" w:rsidTr="00374E5D">
        <w:trPr>
          <w:trHeight w:val="397"/>
          <w:jc w:val="center"/>
        </w:trPr>
        <w:tc>
          <w:tcPr>
            <w:tcW w:w="366" w:type="pct"/>
            <w:noWrap/>
            <w:vAlign w:val="center"/>
            <w:hideMark/>
          </w:tcPr>
          <w:p w14:paraId="4DFFE5FD"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7</w:t>
            </w:r>
          </w:p>
        </w:tc>
        <w:tc>
          <w:tcPr>
            <w:tcW w:w="2258" w:type="pct"/>
            <w:noWrap/>
            <w:vAlign w:val="center"/>
            <w:hideMark/>
          </w:tcPr>
          <w:p w14:paraId="6D26F93E" w14:textId="518155CD"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D600 tự chảy</w:t>
            </w:r>
          </w:p>
        </w:tc>
        <w:tc>
          <w:tcPr>
            <w:tcW w:w="642" w:type="pct"/>
            <w:noWrap/>
            <w:vAlign w:val="center"/>
            <w:hideMark/>
          </w:tcPr>
          <w:p w14:paraId="0B34B3AA"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7FDD490F"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763</w:t>
            </w:r>
          </w:p>
        </w:tc>
        <w:tc>
          <w:tcPr>
            <w:tcW w:w="937" w:type="pct"/>
            <w:noWrap/>
            <w:vAlign w:val="center"/>
            <w:hideMark/>
          </w:tcPr>
          <w:p w14:paraId="6748CF84"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510</w:t>
            </w:r>
          </w:p>
        </w:tc>
      </w:tr>
      <w:tr w:rsidR="003E5178" w:rsidRPr="006578E7" w14:paraId="5DF8C9F4" w14:textId="77777777" w:rsidTr="00374E5D">
        <w:trPr>
          <w:trHeight w:val="397"/>
          <w:jc w:val="center"/>
        </w:trPr>
        <w:tc>
          <w:tcPr>
            <w:tcW w:w="366" w:type="pct"/>
            <w:noWrap/>
            <w:vAlign w:val="center"/>
            <w:hideMark/>
          </w:tcPr>
          <w:p w14:paraId="18A13925"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8</w:t>
            </w:r>
          </w:p>
        </w:tc>
        <w:tc>
          <w:tcPr>
            <w:tcW w:w="2258" w:type="pct"/>
            <w:noWrap/>
            <w:vAlign w:val="center"/>
            <w:hideMark/>
          </w:tcPr>
          <w:p w14:paraId="7C19F842" w14:textId="55366922"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D630 tự chảy</w:t>
            </w:r>
          </w:p>
        </w:tc>
        <w:tc>
          <w:tcPr>
            <w:tcW w:w="642" w:type="pct"/>
            <w:noWrap/>
            <w:vAlign w:val="center"/>
            <w:hideMark/>
          </w:tcPr>
          <w:p w14:paraId="0B56088C"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7E928D0A"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5739C2F3"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541</w:t>
            </w:r>
          </w:p>
        </w:tc>
      </w:tr>
      <w:tr w:rsidR="003E5178" w:rsidRPr="006578E7" w14:paraId="17FA9195" w14:textId="77777777" w:rsidTr="00374E5D">
        <w:trPr>
          <w:trHeight w:val="397"/>
          <w:jc w:val="center"/>
        </w:trPr>
        <w:tc>
          <w:tcPr>
            <w:tcW w:w="366" w:type="pct"/>
            <w:noWrap/>
            <w:vAlign w:val="center"/>
            <w:hideMark/>
          </w:tcPr>
          <w:p w14:paraId="2C688223"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9</w:t>
            </w:r>
          </w:p>
        </w:tc>
        <w:tc>
          <w:tcPr>
            <w:tcW w:w="2258" w:type="pct"/>
            <w:noWrap/>
            <w:vAlign w:val="center"/>
            <w:hideMark/>
          </w:tcPr>
          <w:p w14:paraId="40555327" w14:textId="0557FDC0"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Ống HDPE D800 tự chảy</w:t>
            </w:r>
          </w:p>
        </w:tc>
        <w:tc>
          <w:tcPr>
            <w:tcW w:w="642" w:type="pct"/>
            <w:noWrap/>
            <w:vAlign w:val="center"/>
            <w:hideMark/>
          </w:tcPr>
          <w:p w14:paraId="2463E23A"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m</w:t>
            </w:r>
          </w:p>
        </w:tc>
        <w:tc>
          <w:tcPr>
            <w:tcW w:w="797" w:type="pct"/>
            <w:noWrap/>
            <w:vAlign w:val="center"/>
            <w:hideMark/>
          </w:tcPr>
          <w:p w14:paraId="26EA837E"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790</w:t>
            </w:r>
          </w:p>
        </w:tc>
        <w:tc>
          <w:tcPr>
            <w:tcW w:w="937" w:type="pct"/>
            <w:noWrap/>
            <w:vAlign w:val="center"/>
            <w:hideMark/>
          </w:tcPr>
          <w:p w14:paraId="0DC34A00"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r>
      <w:tr w:rsidR="003E5178" w:rsidRPr="006578E7" w14:paraId="3B5AB590" w14:textId="77777777" w:rsidTr="00374E5D">
        <w:trPr>
          <w:trHeight w:val="397"/>
          <w:jc w:val="center"/>
        </w:trPr>
        <w:tc>
          <w:tcPr>
            <w:tcW w:w="366" w:type="pct"/>
            <w:noWrap/>
            <w:vAlign w:val="center"/>
            <w:hideMark/>
          </w:tcPr>
          <w:p w14:paraId="02AFC1B9"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10</w:t>
            </w:r>
          </w:p>
        </w:tc>
        <w:tc>
          <w:tcPr>
            <w:tcW w:w="2258" w:type="pct"/>
            <w:noWrap/>
            <w:vAlign w:val="center"/>
            <w:hideMark/>
          </w:tcPr>
          <w:p w14:paraId="2BA7795A" w14:textId="0E4B421B"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D600</w:t>
            </w:r>
          </w:p>
        </w:tc>
        <w:tc>
          <w:tcPr>
            <w:tcW w:w="642" w:type="pct"/>
            <w:noWrap/>
            <w:vAlign w:val="center"/>
            <w:hideMark/>
          </w:tcPr>
          <w:p w14:paraId="52E72C71"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797" w:type="pct"/>
            <w:noWrap/>
            <w:vAlign w:val="center"/>
            <w:hideMark/>
          </w:tcPr>
          <w:p w14:paraId="09A0C51E"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c>
          <w:tcPr>
            <w:tcW w:w="937" w:type="pct"/>
            <w:noWrap/>
            <w:vAlign w:val="center"/>
            <w:hideMark/>
          </w:tcPr>
          <w:p w14:paraId="77B6D01C"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r>
      <w:tr w:rsidR="003E5178" w:rsidRPr="006578E7" w14:paraId="7AA1A935" w14:textId="77777777" w:rsidTr="00374E5D">
        <w:trPr>
          <w:trHeight w:val="397"/>
          <w:jc w:val="center"/>
        </w:trPr>
        <w:tc>
          <w:tcPr>
            <w:tcW w:w="366" w:type="pct"/>
            <w:noWrap/>
            <w:vAlign w:val="center"/>
            <w:hideMark/>
          </w:tcPr>
          <w:p w14:paraId="21F424AA"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11</w:t>
            </w:r>
          </w:p>
        </w:tc>
        <w:tc>
          <w:tcPr>
            <w:tcW w:w="2258" w:type="pct"/>
            <w:noWrap/>
            <w:vAlign w:val="center"/>
            <w:hideMark/>
          </w:tcPr>
          <w:p w14:paraId="2E2F4EF2" w14:textId="72890080"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Cửa xả D800</w:t>
            </w:r>
          </w:p>
        </w:tc>
        <w:tc>
          <w:tcPr>
            <w:tcW w:w="642" w:type="pct"/>
            <w:noWrap/>
            <w:vAlign w:val="center"/>
            <w:hideMark/>
          </w:tcPr>
          <w:p w14:paraId="67F474CD"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797" w:type="pct"/>
            <w:noWrap/>
            <w:vAlign w:val="center"/>
            <w:hideMark/>
          </w:tcPr>
          <w:p w14:paraId="2831C2FA"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937" w:type="pct"/>
            <w:noWrap/>
            <w:vAlign w:val="center"/>
            <w:hideMark/>
          </w:tcPr>
          <w:p w14:paraId="1811B6E2"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0</w:t>
            </w:r>
          </w:p>
        </w:tc>
      </w:tr>
      <w:tr w:rsidR="003E5178" w:rsidRPr="006578E7" w14:paraId="54E677F0" w14:textId="77777777" w:rsidTr="00374E5D">
        <w:trPr>
          <w:trHeight w:val="397"/>
          <w:jc w:val="center"/>
        </w:trPr>
        <w:tc>
          <w:tcPr>
            <w:tcW w:w="366" w:type="pct"/>
            <w:noWrap/>
            <w:vAlign w:val="center"/>
            <w:hideMark/>
          </w:tcPr>
          <w:p w14:paraId="26E53D6F"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12</w:t>
            </w:r>
          </w:p>
        </w:tc>
        <w:tc>
          <w:tcPr>
            <w:tcW w:w="2258" w:type="pct"/>
            <w:noWrap/>
            <w:vAlign w:val="center"/>
            <w:hideMark/>
          </w:tcPr>
          <w:p w14:paraId="43728372" w14:textId="4DAB133E"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Trạm bơm chuyển bậc</w:t>
            </w:r>
          </w:p>
        </w:tc>
        <w:tc>
          <w:tcPr>
            <w:tcW w:w="642" w:type="pct"/>
            <w:noWrap/>
            <w:vAlign w:val="center"/>
            <w:hideMark/>
          </w:tcPr>
          <w:p w14:paraId="1B298821"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797" w:type="pct"/>
            <w:noWrap/>
            <w:vAlign w:val="center"/>
            <w:hideMark/>
          </w:tcPr>
          <w:p w14:paraId="23581A0E"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c>
          <w:tcPr>
            <w:tcW w:w="937" w:type="pct"/>
            <w:noWrap/>
            <w:vAlign w:val="center"/>
            <w:hideMark/>
          </w:tcPr>
          <w:p w14:paraId="05EC4A2E"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3</w:t>
            </w:r>
          </w:p>
        </w:tc>
      </w:tr>
      <w:tr w:rsidR="003E5178" w:rsidRPr="006578E7" w14:paraId="081D724E" w14:textId="77777777" w:rsidTr="00374E5D">
        <w:trPr>
          <w:trHeight w:val="397"/>
          <w:jc w:val="center"/>
        </w:trPr>
        <w:tc>
          <w:tcPr>
            <w:tcW w:w="366" w:type="pct"/>
            <w:noWrap/>
            <w:vAlign w:val="center"/>
            <w:hideMark/>
          </w:tcPr>
          <w:p w14:paraId="289418FE"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13</w:t>
            </w:r>
          </w:p>
        </w:tc>
        <w:tc>
          <w:tcPr>
            <w:tcW w:w="2258" w:type="pct"/>
            <w:noWrap/>
            <w:vAlign w:val="center"/>
            <w:hideMark/>
          </w:tcPr>
          <w:p w14:paraId="548F83D7" w14:textId="320A529F" w:rsidR="00E9764A" w:rsidRPr="006578E7" w:rsidRDefault="00E9764A" w:rsidP="00AD60F0">
            <w:pPr>
              <w:spacing w:before="0" w:after="0"/>
              <w:jc w:val="left"/>
              <w:rPr>
                <w:rFonts w:eastAsia="Times New Roman" w:cs="Times New Roman"/>
                <w:color w:val="000000" w:themeColor="text1"/>
                <w:sz w:val="26"/>
                <w:szCs w:val="26"/>
              </w:rPr>
            </w:pPr>
            <w:r w:rsidRPr="006578E7">
              <w:rPr>
                <w:rFonts w:eastAsia="Times New Roman" w:cs="Times New Roman"/>
                <w:color w:val="000000" w:themeColor="text1"/>
                <w:sz w:val="26"/>
                <w:szCs w:val="26"/>
              </w:rPr>
              <w:t>Nhà máy xử lý nước thải</w:t>
            </w:r>
          </w:p>
        </w:tc>
        <w:tc>
          <w:tcPr>
            <w:tcW w:w="642" w:type="pct"/>
            <w:noWrap/>
            <w:vAlign w:val="center"/>
            <w:hideMark/>
          </w:tcPr>
          <w:p w14:paraId="20C1B875" w14:textId="77777777" w:rsidR="00E9764A" w:rsidRPr="006578E7" w:rsidRDefault="00E9764A" w:rsidP="00AD60F0">
            <w:pPr>
              <w:spacing w:before="0" w:after="0"/>
              <w:jc w:val="center"/>
              <w:rPr>
                <w:rFonts w:eastAsia="Times New Roman" w:cs="Times New Roman"/>
                <w:color w:val="000000" w:themeColor="text1"/>
                <w:sz w:val="26"/>
                <w:szCs w:val="26"/>
              </w:rPr>
            </w:pPr>
            <w:r w:rsidRPr="006578E7">
              <w:rPr>
                <w:rFonts w:eastAsia="Times New Roman" w:cs="Times New Roman"/>
                <w:color w:val="000000" w:themeColor="text1"/>
                <w:sz w:val="26"/>
                <w:szCs w:val="26"/>
              </w:rPr>
              <w:t>cái</w:t>
            </w:r>
          </w:p>
        </w:tc>
        <w:tc>
          <w:tcPr>
            <w:tcW w:w="797" w:type="pct"/>
            <w:noWrap/>
            <w:vAlign w:val="center"/>
            <w:hideMark/>
          </w:tcPr>
          <w:p w14:paraId="42CE22D1" w14:textId="77777777" w:rsidR="00E9764A" w:rsidRPr="006578E7" w:rsidRDefault="00E9764A" w:rsidP="00AD60F0">
            <w:pPr>
              <w:spacing w:before="0" w:after="0"/>
              <w:ind w:right="87"/>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c>
          <w:tcPr>
            <w:tcW w:w="937" w:type="pct"/>
            <w:noWrap/>
            <w:vAlign w:val="center"/>
            <w:hideMark/>
          </w:tcPr>
          <w:p w14:paraId="791A7C3F" w14:textId="77777777" w:rsidR="00E9764A" w:rsidRPr="006578E7" w:rsidRDefault="00E9764A" w:rsidP="00AD60F0">
            <w:pPr>
              <w:spacing w:before="0" w:after="0"/>
              <w:ind w:right="111"/>
              <w:jc w:val="right"/>
              <w:rPr>
                <w:rFonts w:eastAsia="Times New Roman" w:cs="Times New Roman"/>
                <w:color w:val="000000" w:themeColor="text1"/>
                <w:sz w:val="26"/>
                <w:szCs w:val="26"/>
              </w:rPr>
            </w:pPr>
            <w:r w:rsidRPr="006578E7">
              <w:rPr>
                <w:rFonts w:eastAsia="Times New Roman" w:cs="Times New Roman"/>
                <w:color w:val="000000" w:themeColor="text1"/>
                <w:sz w:val="26"/>
                <w:szCs w:val="26"/>
              </w:rPr>
              <w:t>1</w:t>
            </w:r>
          </w:p>
        </w:tc>
      </w:tr>
    </w:tbl>
    <w:p w14:paraId="659A76E5" w14:textId="7DA4C01D" w:rsidR="00751BEB" w:rsidRPr="003E5178" w:rsidRDefault="00751BEB" w:rsidP="00465EB6">
      <w:pPr>
        <w:pStyle w:val="ListParagraph"/>
        <w:numPr>
          <w:ilvl w:val="1"/>
          <w:numId w:val="23"/>
        </w:numPr>
        <w:tabs>
          <w:tab w:val="left" w:pos="450"/>
        </w:tabs>
        <w:ind w:left="0" w:firstLine="0"/>
        <w:rPr>
          <w:rFonts w:cs="Times New Roman"/>
          <w:b/>
          <w:bCs/>
          <w:color w:val="000000" w:themeColor="text1"/>
          <w:lang w:val="vi-VN"/>
        </w:rPr>
      </w:pPr>
      <w:r w:rsidRPr="003E5178">
        <w:rPr>
          <w:rFonts w:cs="Times New Roman"/>
          <w:b/>
          <w:bCs/>
          <w:color w:val="000000" w:themeColor="text1"/>
          <w:lang w:val="vi-VN"/>
        </w:rPr>
        <w:t>Hệ thống cấp điện:</w:t>
      </w:r>
    </w:p>
    <w:p w14:paraId="5D6E95DC" w14:textId="4B58ED41" w:rsidR="006C18FB" w:rsidRPr="003E5178" w:rsidRDefault="00751BEB" w:rsidP="006C18FB">
      <w:pPr>
        <w:pStyle w:val="BodyText"/>
        <w:widowControl w:val="0"/>
        <w:numPr>
          <w:ilvl w:val="1"/>
          <w:numId w:val="2"/>
        </w:numPr>
        <w:spacing w:before="60" w:after="60"/>
        <w:ind w:left="0" w:firstLine="567"/>
        <w:rPr>
          <w:rFonts w:ascii="Times New Roman" w:hAnsi="Times New Roman"/>
          <w:color w:val="000000" w:themeColor="text1"/>
          <w:sz w:val="28"/>
          <w:szCs w:val="28"/>
          <w:lang w:val="vi-VN"/>
        </w:rPr>
      </w:pPr>
      <w:r w:rsidRPr="003E5178">
        <w:rPr>
          <w:rFonts w:ascii="Times New Roman" w:hAnsi="Times New Roman"/>
          <w:color w:val="000000" w:themeColor="text1"/>
          <w:sz w:val="28"/>
          <w:szCs w:val="28"/>
          <w:lang w:val="vi-VN"/>
        </w:rPr>
        <w:t xml:space="preserve">Bổ sung </w:t>
      </w:r>
      <w:r w:rsidR="00666B6A" w:rsidRPr="003E5178">
        <w:rPr>
          <w:rFonts w:ascii="Times New Roman" w:hAnsi="Times New Roman"/>
          <w:color w:val="000000" w:themeColor="text1"/>
          <w:sz w:val="28"/>
          <w:szCs w:val="28"/>
          <w:lang w:val="vi-VN"/>
        </w:rPr>
        <w:t>đoạn</w:t>
      </w:r>
      <w:r w:rsidRPr="003E5178">
        <w:rPr>
          <w:rFonts w:ascii="Times New Roman" w:hAnsi="Times New Roman"/>
          <w:color w:val="000000" w:themeColor="text1"/>
          <w:sz w:val="28"/>
          <w:szCs w:val="28"/>
          <w:lang w:val="vi-VN"/>
        </w:rPr>
        <w:t xml:space="preserve"> dây điện trung thế 22kV </w:t>
      </w:r>
      <w:r w:rsidR="003968AB" w:rsidRPr="003E5178">
        <w:rPr>
          <w:rFonts w:ascii="Times New Roman" w:hAnsi="Times New Roman"/>
          <w:color w:val="000000" w:themeColor="text1"/>
          <w:sz w:val="28"/>
          <w:szCs w:val="28"/>
          <w:lang w:val="vi-VN"/>
        </w:rPr>
        <w:t xml:space="preserve">để </w:t>
      </w:r>
      <w:r w:rsidRPr="003E5178">
        <w:rPr>
          <w:rFonts w:ascii="Times New Roman" w:hAnsi="Times New Roman"/>
          <w:color w:val="000000" w:themeColor="text1"/>
          <w:sz w:val="28"/>
          <w:szCs w:val="28"/>
          <w:lang w:val="vi-VN"/>
        </w:rPr>
        <w:t xml:space="preserve">tạo mạch vòng tại vị trí vòng xoay </w:t>
      </w:r>
      <w:r w:rsidR="00666B6A" w:rsidRPr="003E5178">
        <w:rPr>
          <w:rFonts w:ascii="Times New Roman" w:hAnsi="Times New Roman"/>
          <w:color w:val="000000" w:themeColor="text1"/>
          <w:sz w:val="28"/>
          <w:szCs w:val="28"/>
          <w:lang w:val="vi-VN"/>
        </w:rPr>
        <w:t>đường D2 và đường N3 nhằm tăng cường độ tin cậy cấp điện.</w:t>
      </w:r>
    </w:p>
    <w:p w14:paraId="6FBEC15A" w14:textId="5E65494E" w:rsidR="006C18FB" w:rsidRPr="003E5178" w:rsidRDefault="006C18FB" w:rsidP="006C18FB">
      <w:pPr>
        <w:pStyle w:val="BodyText"/>
        <w:widowControl w:val="0"/>
        <w:spacing w:before="60" w:after="60"/>
        <w:ind w:left="90"/>
        <w:jc w:val="center"/>
        <w:rPr>
          <w:rFonts w:ascii="Times New Roman" w:hAnsi="Times New Roman"/>
          <w:b/>
          <w:bCs/>
          <w:color w:val="000000" w:themeColor="text1"/>
          <w:sz w:val="28"/>
          <w:szCs w:val="28"/>
          <w:lang w:val="vi-VN"/>
        </w:rPr>
      </w:pPr>
      <w:r w:rsidRPr="003E5178">
        <w:rPr>
          <w:rFonts w:ascii="Times New Roman" w:hAnsi="Times New Roman"/>
          <w:b/>
          <w:bCs/>
          <w:color w:val="000000" w:themeColor="text1"/>
          <w:sz w:val="28"/>
          <w:szCs w:val="28"/>
          <w:lang w:val="vi-VN"/>
        </w:rPr>
        <w:t xml:space="preserve">Bảng tổng hợp khối lượng hệ thống cấp điện sau điều </w:t>
      </w:r>
      <w:commentRangeStart w:id="45"/>
      <w:r w:rsidRPr="003E5178">
        <w:rPr>
          <w:rFonts w:ascii="Times New Roman" w:hAnsi="Times New Roman"/>
          <w:b/>
          <w:bCs/>
          <w:color w:val="000000" w:themeColor="text1"/>
          <w:sz w:val="28"/>
          <w:szCs w:val="28"/>
          <w:lang w:val="vi-VN"/>
        </w:rPr>
        <w:t>chỉnh</w:t>
      </w:r>
      <w:commentRangeEnd w:id="45"/>
      <w:r w:rsidRPr="003E5178">
        <w:rPr>
          <w:rStyle w:val="CommentReference"/>
          <w:rFonts w:ascii="Times New Roman" w:eastAsiaTheme="minorHAnsi" w:hAnsi="Times New Roman"/>
          <w:b/>
          <w:bCs/>
          <w:color w:val="000000" w:themeColor="text1"/>
          <w:lang w:val="en-US" w:eastAsia="en-US"/>
        </w:rPr>
        <w:commentReference w:id="45"/>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903"/>
        <w:gridCol w:w="721"/>
        <w:gridCol w:w="2238"/>
        <w:gridCol w:w="1029"/>
        <w:gridCol w:w="1029"/>
        <w:gridCol w:w="1777"/>
      </w:tblGrid>
      <w:tr w:rsidR="003E5178" w:rsidRPr="003E5178" w14:paraId="253039B2" w14:textId="77777777" w:rsidTr="004146D3">
        <w:trPr>
          <w:trHeight w:val="397"/>
          <w:jc w:val="center"/>
        </w:trPr>
        <w:tc>
          <w:tcPr>
            <w:tcW w:w="550" w:type="dxa"/>
            <w:vMerge w:val="restart"/>
            <w:noWrap/>
            <w:vAlign w:val="center"/>
            <w:hideMark/>
          </w:tcPr>
          <w:p w14:paraId="6412FDBA"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TT</w:t>
            </w:r>
          </w:p>
        </w:tc>
        <w:tc>
          <w:tcPr>
            <w:tcW w:w="1903" w:type="dxa"/>
            <w:vMerge w:val="restart"/>
            <w:noWrap/>
            <w:vAlign w:val="center"/>
            <w:hideMark/>
          </w:tcPr>
          <w:p w14:paraId="479CC075"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Nội dung</w:t>
            </w:r>
          </w:p>
        </w:tc>
        <w:tc>
          <w:tcPr>
            <w:tcW w:w="721" w:type="dxa"/>
            <w:vMerge w:val="restart"/>
            <w:noWrap/>
            <w:vAlign w:val="center"/>
            <w:hideMark/>
          </w:tcPr>
          <w:p w14:paraId="639013F4"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Đơn vị</w:t>
            </w:r>
          </w:p>
        </w:tc>
        <w:tc>
          <w:tcPr>
            <w:tcW w:w="2238" w:type="dxa"/>
            <w:vMerge w:val="restart"/>
            <w:noWrap/>
            <w:vAlign w:val="center"/>
            <w:hideMark/>
          </w:tcPr>
          <w:p w14:paraId="295A7479"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Chủng loại</w:t>
            </w:r>
          </w:p>
        </w:tc>
        <w:tc>
          <w:tcPr>
            <w:tcW w:w="2047" w:type="dxa"/>
            <w:gridSpan w:val="2"/>
            <w:noWrap/>
            <w:vAlign w:val="center"/>
            <w:hideMark/>
          </w:tcPr>
          <w:p w14:paraId="0E3310F7"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Khối lượng</w:t>
            </w:r>
          </w:p>
        </w:tc>
        <w:tc>
          <w:tcPr>
            <w:tcW w:w="1777" w:type="dxa"/>
            <w:noWrap/>
            <w:vAlign w:val="center"/>
            <w:hideMark/>
          </w:tcPr>
          <w:p w14:paraId="581E8063"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Ghi chú</w:t>
            </w:r>
          </w:p>
        </w:tc>
      </w:tr>
      <w:tr w:rsidR="003E5178" w:rsidRPr="003E5178" w14:paraId="0BC5DC64" w14:textId="77777777" w:rsidTr="004146D3">
        <w:trPr>
          <w:trHeight w:val="397"/>
          <w:jc w:val="center"/>
        </w:trPr>
        <w:tc>
          <w:tcPr>
            <w:tcW w:w="550" w:type="dxa"/>
            <w:vMerge/>
            <w:vAlign w:val="center"/>
            <w:hideMark/>
          </w:tcPr>
          <w:p w14:paraId="46223270" w14:textId="77777777" w:rsidR="00E1015B" w:rsidRPr="003E5178" w:rsidRDefault="00E1015B" w:rsidP="00E1015B">
            <w:pPr>
              <w:spacing w:before="0" w:after="0"/>
              <w:jc w:val="center"/>
              <w:rPr>
                <w:rFonts w:eastAsia="Times New Roman" w:cs="Times New Roman"/>
                <w:b/>
                <w:bCs/>
                <w:color w:val="000000" w:themeColor="text1"/>
                <w:sz w:val="25"/>
                <w:szCs w:val="25"/>
              </w:rPr>
            </w:pPr>
          </w:p>
        </w:tc>
        <w:tc>
          <w:tcPr>
            <w:tcW w:w="1903" w:type="dxa"/>
            <w:vMerge/>
            <w:vAlign w:val="center"/>
            <w:hideMark/>
          </w:tcPr>
          <w:p w14:paraId="28F5C52F" w14:textId="77777777" w:rsidR="00E1015B" w:rsidRPr="003E5178" w:rsidRDefault="00E1015B" w:rsidP="00E1015B">
            <w:pPr>
              <w:spacing w:before="0" w:after="0"/>
              <w:jc w:val="center"/>
              <w:rPr>
                <w:rFonts w:eastAsia="Times New Roman" w:cs="Times New Roman"/>
                <w:b/>
                <w:bCs/>
                <w:color w:val="000000" w:themeColor="text1"/>
                <w:sz w:val="25"/>
                <w:szCs w:val="25"/>
              </w:rPr>
            </w:pPr>
          </w:p>
        </w:tc>
        <w:tc>
          <w:tcPr>
            <w:tcW w:w="721" w:type="dxa"/>
            <w:vMerge/>
            <w:vAlign w:val="center"/>
            <w:hideMark/>
          </w:tcPr>
          <w:p w14:paraId="779A7563" w14:textId="77777777" w:rsidR="00E1015B" w:rsidRPr="003E5178" w:rsidRDefault="00E1015B" w:rsidP="00E1015B">
            <w:pPr>
              <w:spacing w:before="0" w:after="0"/>
              <w:jc w:val="center"/>
              <w:rPr>
                <w:rFonts w:eastAsia="Times New Roman" w:cs="Times New Roman"/>
                <w:b/>
                <w:bCs/>
                <w:color w:val="000000" w:themeColor="text1"/>
                <w:sz w:val="25"/>
                <w:szCs w:val="25"/>
              </w:rPr>
            </w:pPr>
          </w:p>
        </w:tc>
        <w:tc>
          <w:tcPr>
            <w:tcW w:w="2238" w:type="dxa"/>
            <w:vMerge/>
            <w:vAlign w:val="center"/>
            <w:hideMark/>
          </w:tcPr>
          <w:p w14:paraId="7B964495" w14:textId="77777777" w:rsidR="00E1015B" w:rsidRPr="003E5178" w:rsidRDefault="00E1015B" w:rsidP="00E1015B">
            <w:pPr>
              <w:spacing w:before="0" w:after="0"/>
              <w:jc w:val="center"/>
              <w:rPr>
                <w:rFonts w:eastAsia="Times New Roman" w:cs="Times New Roman"/>
                <w:b/>
                <w:bCs/>
                <w:color w:val="000000" w:themeColor="text1"/>
                <w:sz w:val="25"/>
                <w:szCs w:val="25"/>
              </w:rPr>
            </w:pPr>
          </w:p>
        </w:tc>
        <w:tc>
          <w:tcPr>
            <w:tcW w:w="1029" w:type="dxa"/>
            <w:noWrap/>
            <w:vAlign w:val="center"/>
            <w:hideMark/>
          </w:tcPr>
          <w:p w14:paraId="4ED1FE71"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Đã duyệt</w:t>
            </w:r>
          </w:p>
        </w:tc>
        <w:tc>
          <w:tcPr>
            <w:tcW w:w="1018" w:type="dxa"/>
            <w:noWrap/>
            <w:vAlign w:val="center"/>
            <w:hideMark/>
          </w:tcPr>
          <w:p w14:paraId="691B07B2" w14:textId="77777777" w:rsidR="00E1015B" w:rsidRPr="003E5178" w:rsidRDefault="00E1015B" w:rsidP="00E1015B">
            <w:pPr>
              <w:spacing w:before="0" w:after="0"/>
              <w:jc w:val="center"/>
              <w:rPr>
                <w:rFonts w:eastAsia="Times New Roman" w:cs="Times New Roman"/>
                <w:b/>
                <w:bCs/>
                <w:color w:val="000000" w:themeColor="text1"/>
                <w:sz w:val="25"/>
                <w:szCs w:val="25"/>
              </w:rPr>
            </w:pPr>
            <w:r w:rsidRPr="003E5178">
              <w:rPr>
                <w:rFonts w:eastAsia="Times New Roman" w:cs="Times New Roman"/>
                <w:b/>
                <w:bCs/>
                <w:color w:val="000000" w:themeColor="text1"/>
                <w:sz w:val="25"/>
                <w:szCs w:val="25"/>
              </w:rPr>
              <w:t>Điều chỉnh</w:t>
            </w:r>
          </w:p>
        </w:tc>
        <w:tc>
          <w:tcPr>
            <w:tcW w:w="1777" w:type="dxa"/>
            <w:vAlign w:val="center"/>
            <w:hideMark/>
          </w:tcPr>
          <w:p w14:paraId="4D031EEA" w14:textId="77777777" w:rsidR="00E1015B" w:rsidRPr="003E5178" w:rsidRDefault="00E1015B" w:rsidP="00E1015B">
            <w:pPr>
              <w:spacing w:before="0" w:after="0"/>
              <w:jc w:val="center"/>
              <w:rPr>
                <w:rFonts w:eastAsia="Times New Roman" w:cs="Times New Roman"/>
                <w:b/>
                <w:bCs/>
                <w:color w:val="000000" w:themeColor="text1"/>
                <w:sz w:val="25"/>
                <w:szCs w:val="25"/>
              </w:rPr>
            </w:pPr>
          </w:p>
        </w:tc>
      </w:tr>
      <w:tr w:rsidR="003E5178" w:rsidRPr="003E5178" w14:paraId="47FD71C4" w14:textId="77777777" w:rsidTr="004146D3">
        <w:trPr>
          <w:trHeight w:val="397"/>
          <w:jc w:val="center"/>
        </w:trPr>
        <w:tc>
          <w:tcPr>
            <w:tcW w:w="550" w:type="dxa"/>
            <w:noWrap/>
            <w:vAlign w:val="center"/>
            <w:hideMark/>
          </w:tcPr>
          <w:p w14:paraId="40A49297"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1</w:t>
            </w:r>
          </w:p>
        </w:tc>
        <w:tc>
          <w:tcPr>
            <w:tcW w:w="1903" w:type="dxa"/>
            <w:noWrap/>
            <w:vAlign w:val="center"/>
            <w:hideMark/>
          </w:tcPr>
          <w:p w14:paraId="04986F6B"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Đường dây 22kV mạch đơn</w:t>
            </w:r>
          </w:p>
        </w:tc>
        <w:tc>
          <w:tcPr>
            <w:tcW w:w="721" w:type="dxa"/>
            <w:noWrap/>
            <w:vAlign w:val="center"/>
            <w:hideMark/>
          </w:tcPr>
          <w:p w14:paraId="66F71710"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Km</w:t>
            </w:r>
          </w:p>
        </w:tc>
        <w:tc>
          <w:tcPr>
            <w:tcW w:w="2238" w:type="dxa"/>
            <w:noWrap/>
            <w:vAlign w:val="center"/>
            <w:hideMark/>
          </w:tcPr>
          <w:p w14:paraId="303CADAF"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3x240+185mm²</w:t>
            </w:r>
          </w:p>
        </w:tc>
        <w:tc>
          <w:tcPr>
            <w:tcW w:w="1029" w:type="dxa"/>
            <w:noWrap/>
            <w:vAlign w:val="center"/>
            <w:hideMark/>
          </w:tcPr>
          <w:p w14:paraId="22DFE97E" w14:textId="77777777"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19,29</w:t>
            </w:r>
          </w:p>
        </w:tc>
        <w:tc>
          <w:tcPr>
            <w:tcW w:w="1018" w:type="dxa"/>
            <w:noWrap/>
            <w:vAlign w:val="center"/>
            <w:hideMark/>
          </w:tcPr>
          <w:p w14:paraId="030D553A" w14:textId="4B5DEEFB"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19,24</w:t>
            </w:r>
          </w:p>
        </w:tc>
        <w:tc>
          <w:tcPr>
            <w:tcW w:w="1777" w:type="dxa"/>
            <w:noWrap/>
            <w:vAlign w:val="center"/>
            <w:hideMark/>
          </w:tcPr>
          <w:p w14:paraId="318B4C5E" w14:textId="148AEDF0"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ACXH+ACSR</w:t>
            </w:r>
          </w:p>
        </w:tc>
      </w:tr>
      <w:tr w:rsidR="003E5178" w:rsidRPr="003E5178" w14:paraId="255C78B1" w14:textId="77777777" w:rsidTr="004146D3">
        <w:trPr>
          <w:trHeight w:val="397"/>
          <w:jc w:val="center"/>
        </w:trPr>
        <w:tc>
          <w:tcPr>
            <w:tcW w:w="550" w:type="dxa"/>
            <w:noWrap/>
            <w:vAlign w:val="center"/>
            <w:hideMark/>
          </w:tcPr>
          <w:p w14:paraId="61023ED9"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2</w:t>
            </w:r>
          </w:p>
        </w:tc>
        <w:tc>
          <w:tcPr>
            <w:tcW w:w="1903" w:type="dxa"/>
            <w:noWrap/>
            <w:vAlign w:val="center"/>
            <w:hideMark/>
          </w:tcPr>
          <w:p w14:paraId="2E31F216"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Đường dây 22kV mạch đôi</w:t>
            </w:r>
          </w:p>
        </w:tc>
        <w:tc>
          <w:tcPr>
            <w:tcW w:w="721" w:type="dxa"/>
            <w:noWrap/>
            <w:vAlign w:val="center"/>
            <w:hideMark/>
          </w:tcPr>
          <w:p w14:paraId="4D20F502"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Km</w:t>
            </w:r>
          </w:p>
        </w:tc>
        <w:tc>
          <w:tcPr>
            <w:tcW w:w="2238" w:type="dxa"/>
            <w:noWrap/>
            <w:vAlign w:val="center"/>
            <w:hideMark/>
          </w:tcPr>
          <w:p w14:paraId="04641E5A"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2x(3x240+185mm²)</w:t>
            </w:r>
          </w:p>
        </w:tc>
        <w:tc>
          <w:tcPr>
            <w:tcW w:w="1029" w:type="dxa"/>
            <w:noWrap/>
            <w:vAlign w:val="center"/>
            <w:hideMark/>
          </w:tcPr>
          <w:p w14:paraId="0FED2742" w14:textId="77777777"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5,69</w:t>
            </w:r>
          </w:p>
        </w:tc>
        <w:tc>
          <w:tcPr>
            <w:tcW w:w="1018" w:type="dxa"/>
            <w:noWrap/>
            <w:vAlign w:val="center"/>
            <w:hideMark/>
          </w:tcPr>
          <w:p w14:paraId="1807CA2C" w14:textId="3A062377"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5,69</w:t>
            </w:r>
          </w:p>
        </w:tc>
        <w:tc>
          <w:tcPr>
            <w:tcW w:w="1777" w:type="dxa"/>
            <w:noWrap/>
            <w:vAlign w:val="center"/>
            <w:hideMark/>
          </w:tcPr>
          <w:p w14:paraId="7DE3C07D" w14:textId="35F75C4D"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ACXH+ACSR</w:t>
            </w:r>
          </w:p>
        </w:tc>
      </w:tr>
      <w:tr w:rsidR="003E5178" w:rsidRPr="003E5178" w14:paraId="428FCF91" w14:textId="77777777" w:rsidTr="004146D3">
        <w:trPr>
          <w:trHeight w:val="397"/>
          <w:jc w:val="center"/>
        </w:trPr>
        <w:tc>
          <w:tcPr>
            <w:tcW w:w="550" w:type="dxa"/>
            <w:noWrap/>
            <w:vAlign w:val="center"/>
            <w:hideMark/>
          </w:tcPr>
          <w:p w14:paraId="678EECC0"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3</w:t>
            </w:r>
          </w:p>
        </w:tc>
        <w:tc>
          <w:tcPr>
            <w:tcW w:w="1903" w:type="dxa"/>
            <w:noWrap/>
            <w:vAlign w:val="center"/>
            <w:hideMark/>
          </w:tcPr>
          <w:p w14:paraId="711D6268"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Đường dây 22kV mạch ba</w:t>
            </w:r>
          </w:p>
        </w:tc>
        <w:tc>
          <w:tcPr>
            <w:tcW w:w="721" w:type="dxa"/>
            <w:noWrap/>
            <w:vAlign w:val="center"/>
            <w:hideMark/>
          </w:tcPr>
          <w:p w14:paraId="0F5515C3"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Km</w:t>
            </w:r>
          </w:p>
        </w:tc>
        <w:tc>
          <w:tcPr>
            <w:tcW w:w="2238" w:type="dxa"/>
            <w:noWrap/>
            <w:vAlign w:val="center"/>
            <w:hideMark/>
          </w:tcPr>
          <w:p w14:paraId="4E30958F"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3x(3x240+185mm²)</w:t>
            </w:r>
          </w:p>
        </w:tc>
        <w:tc>
          <w:tcPr>
            <w:tcW w:w="1029" w:type="dxa"/>
            <w:noWrap/>
            <w:vAlign w:val="center"/>
            <w:hideMark/>
          </w:tcPr>
          <w:p w14:paraId="38E65FDF" w14:textId="77777777"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5,96</w:t>
            </w:r>
          </w:p>
        </w:tc>
        <w:tc>
          <w:tcPr>
            <w:tcW w:w="1018" w:type="dxa"/>
            <w:noWrap/>
            <w:vAlign w:val="center"/>
            <w:hideMark/>
          </w:tcPr>
          <w:p w14:paraId="78F8CE71" w14:textId="3039DA23"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5,96</w:t>
            </w:r>
          </w:p>
        </w:tc>
        <w:tc>
          <w:tcPr>
            <w:tcW w:w="1777" w:type="dxa"/>
            <w:noWrap/>
            <w:vAlign w:val="center"/>
            <w:hideMark/>
          </w:tcPr>
          <w:p w14:paraId="7C14BC7C" w14:textId="587808B5"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ACXH+ACSR</w:t>
            </w:r>
          </w:p>
        </w:tc>
      </w:tr>
      <w:tr w:rsidR="003E5178" w:rsidRPr="003E5178" w14:paraId="1BE219AE" w14:textId="77777777" w:rsidTr="004146D3">
        <w:trPr>
          <w:trHeight w:val="397"/>
          <w:jc w:val="center"/>
        </w:trPr>
        <w:tc>
          <w:tcPr>
            <w:tcW w:w="550" w:type="dxa"/>
            <w:noWrap/>
            <w:vAlign w:val="center"/>
            <w:hideMark/>
          </w:tcPr>
          <w:p w14:paraId="221AC485"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4</w:t>
            </w:r>
          </w:p>
        </w:tc>
        <w:tc>
          <w:tcPr>
            <w:tcW w:w="1903" w:type="dxa"/>
            <w:noWrap/>
            <w:vAlign w:val="center"/>
            <w:hideMark/>
          </w:tcPr>
          <w:p w14:paraId="77F1E9CB"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Đường dây 22kV cáp ngầm</w:t>
            </w:r>
          </w:p>
        </w:tc>
        <w:tc>
          <w:tcPr>
            <w:tcW w:w="721" w:type="dxa"/>
            <w:noWrap/>
            <w:vAlign w:val="center"/>
            <w:hideMark/>
          </w:tcPr>
          <w:p w14:paraId="16A31BE4"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Km</w:t>
            </w:r>
          </w:p>
        </w:tc>
        <w:tc>
          <w:tcPr>
            <w:tcW w:w="2238" w:type="dxa"/>
            <w:noWrap/>
            <w:vAlign w:val="center"/>
            <w:hideMark/>
          </w:tcPr>
          <w:p w14:paraId="0A71B925"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3x300+185mm²</w:t>
            </w:r>
          </w:p>
        </w:tc>
        <w:tc>
          <w:tcPr>
            <w:tcW w:w="1029" w:type="dxa"/>
            <w:noWrap/>
            <w:vAlign w:val="center"/>
            <w:hideMark/>
          </w:tcPr>
          <w:p w14:paraId="47D88693" w14:textId="77777777"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1,40</w:t>
            </w:r>
          </w:p>
        </w:tc>
        <w:tc>
          <w:tcPr>
            <w:tcW w:w="1018" w:type="dxa"/>
            <w:noWrap/>
            <w:vAlign w:val="center"/>
            <w:hideMark/>
          </w:tcPr>
          <w:p w14:paraId="58AF8FD7" w14:textId="74B10B48"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1,70</w:t>
            </w:r>
          </w:p>
        </w:tc>
        <w:tc>
          <w:tcPr>
            <w:tcW w:w="1777" w:type="dxa"/>
            <w:noWrap/>
            <w:vAlign w:val="center"/>
            <w:hideMark/>
          </w:tcPr>
          <w:p w14:paraId="622E0E29" w14:textId="04E41446"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CXV/DSTA</w:t>
            </w:r>
          </w:p>
        </w:tc>
      </w:tr>
      <w:tr w:rsidR="004146D3" w:rsidRPr="003E5178" w14:paraId="7A07AD50" w14:textId="77777777" w:rsidTr="004146D3">
        <w:trPr>
          <w:trHeight w:val="397"/>
          <w:jc w:val="center"/>
        </w:trPr>
        <w:tc>
          <w:tcPr>
            <w:tcW w:w="550" w:type="dxa"/>
            <w:noWrap/>
            <w:vAlign w:val="center"/>
            <w:hideMark/>
          </w:tcPr>
          <w:p w14:paraId="4BFFF96F"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5</w:t>
            </w:r>
          </w:p>
        </w:tc>
        <w:tc>
          <w:tcPr>
            <w:tcW w:w="1903" w:type="dxa"/>
            <w:noWrap/>
            <w:vAlign w:val="center"/>
            <w:hideMark/>
          </w:tcPr>
          <w:p w14:paraId="3610ED45" w14:textId="77777777" w:rsidR="00E1015B" w:rsidRPr="003E5178" w:rsidRDefault="00E1015B" w:rsidP="00E1015B">
            <w:pPr>
              <w:spacing w:before="0" w:after="0"/>
              <w:jc w:val="left"/>
              <w:rPr>
                <w:rFonts w:eastAsia="Times New Roman" w:cs="Times New Roman"/>
                <w:color w:val="000000" w:themeColor="text1"/>
                <w:sz w:val="25"/>
                <w:szCs w:val="25"/>
              </w:rPr>
            </w:pPr>
            <w:r w:rsidRPr="003E5178">
              <w:rPr>
                <w:rFonts w:eastAsia="Times New Roman" w:cs="Times New Roman"/>
                <w:color w:val="000000" w:themeColor="text1"/>
                <w:sz w:val="25"/>
                <w:szCs w:val="25"/>
              </w:rPr>
              <w:t>Công suất máy biến áp</w:t>
            </w:r>
          </w:p>
        </w:tc>
        <w:tc>
          <w:tcPr>
            <w:tcW w:w="721" w:type="dxa"/>
            <w:noWrap/>
            <w:vAlign w:val="center"/>
            <w:hideMark/>
          </w:tcPr>
          <w:p w14:paraId="426B30A8" w14:textId="77777777" w:rsidR="00E1015B" w:rsidRPr="003E5178" w:rsidRDefault="00E1015B" w:rsidP="00E1015B">
            <w:pPr>
              <w:spacing w:before="0" w:after="0"/>
              <w:jc w:val="center"/>
              <w:rPr>
                <w:rFonts w:eastAsia="Times New Roman" w:cs="Times New Roman"/>
                <w:color w:val="000000" w:themeColor="text1"/>
                <w:sz w:val="25"/>
                <w:szCs w:val="25"/>
              </w:rPr>
            </w:pPr>
            <w:r w:rsidRPr="003E5178">
              <w:rPr>
                <w:rFonts w:eastAsia="Times New Roman" w:cs="Times New Roman"/>
                <w:color w:val="000000" w:themeColor="text1"/>
                <w:sz w:val="25"/>
                <w:szCs w:val="25"/>
              </w:rPr>
              <w:t>kVA</w:t>
            </w:r>
          </w:p>
        </w:tc>
        <w:tc>
          <w:tcPr>
            <w:tcW w:w="2238" w:type="dxa"/>
            <w:noWrap/>
            <w:vAlign w:val="center"/>
            <w:hideMark/>
          </w:tcPr>
          <w:p w14:paraId="2536668A" w14:textId="3CEA7FEC" w:rsidR="00E1015B" w:rsidRPr="003E5178" w:rsidRDefault="00E1015B" w:rsidP="00E1015B">
            <w:pPr>
              <w:spacing w:before="0" w:after="0"/>
              <w:jc w:val="center"/>
              <w:rPr>
                <w:rFonts w:eastAsia="Times New Roman" w:cs="Times New Roman"/>
                <w:color w:val="000000" w:themeColor="text1"/>
                <w:sz w:val="25"/>
                <w:szCs w:val="25"/>
              </w:rPr>
            </w:pPr>
          </w:p>
        </w:tc>
        <w:tc>
          <w:tcPr>
            <w:tcW w:w="1029" w:type="dxa"/>
            <w:noWrap/>
            <w:vAlign w:val="center"/>
            <w:hideMark/>
          </w:tcPr>
          <w:p w14:paraId="330876E1" w14:textId="68BCFC35"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118</w:t>
            </w:r>
            <w:r w:rsidR="008319EA" w:rsidRPr="003E5178">
              <w:rPr>
                <w:rFonts w:eastAsia="Times New Roman" w:cs="Times New Roman"/>
                <w:color w:val="000000" w:themeColor="text1"/>
                <w:sz w:val="25"/>
                <w:szCs w:val="25"/>
              </w:rPr>
              <w:t>.</w:t>
            </w:r>
            <w:r w:rsidRPr="003E5178">
              <w:rPr>
                <w:rFonts w:eastAsia="Times New Roman" w:cs="Times New Roman"/>
                <w:color w:val="000000" w:themeColor="text1"/>
                <w:sz w:val="25"/>
                <w:szCs w:val="25"/>
              </w:rPr>
              <w:t>707</w:t>
            </w:r>
          </w:p>
        </w:tc>
        <w:tc>
          <w:tcPr>
            <w:tcW w:w="1018" w:type="dxa"/>
            <w:noWrap/>
            <w:vAlign w:val="center"/>
            <w:hideMark/>
          </w:tcPr>
          <w:p w14:paraId="66C558CC" w14:textId="35245A64" w:rsidR="00E1015B" w:rsidRPr="003E5178" w:rsidRDefault="00E1015B" w:rsidP="00E1015B">
            <w:pPr>
              <w:spacing w:before="0" w:after="0"/>
              <w:jc w:val="right"/>
              <w:rPr>
                <w:rFonts w:eastAsia="Times New Roman" w:cs="Times New Roman"/>
                <w:color w:val="000000" w:themeColor="text1"/>
                <w:sz w:val="25"/>
                <w:szCs w:val="25"/>
              </w:rPr>
            </w:pPr>
            <w:r w:rsidRPr="003E5178">
              <w:rPr>
                <w:rFonts w:eastAsia="Times New Roman" w:cs="Times New Roman"/>
                <w:color w:val="000000" w:themeColor="text1"/>
                <w:sz w:val="25"/>
                <w:szCs w:val="25"/>
              </w:rPr>
              <w:t>118</w:t>
            </w:r>
            <w:r w:rsidR="008319EA" w:rsidRPr="003E5178">
              <w:rPr>
                <w:rFonts w:eastAsia="Times New Roman" w:cs="Times New Roman"/>
                <w:color w:val="000000" w:themeColor="text1"/>
                <w:sz w:val="25"/>
                <w:szCs w:val="25"/>
              </w:rPr>
              <w:t>.</w:t>
            </w:r>
            <w:r w:rsidRPr="003E5178">
              <w:rPr>
                <w:rFonts w:eastAsia="Times New Roman" w:cs="Times New Roman"/>
                <w:color w:val="000000" w:themeColor="text1"/>
                <w:sz w:val="25"/>
                <w:szCs w:val="25"/>
              </w:rPr>
              <w:t>707</w:t>
            </w:r>
          </w:p>
        </w:tc>
        <w:tc>
          <w:tcPr>
            <w:tcW w:w="1777" w:type="dxa"/>
            <w:noWrap/>
            <w:vAlign w:val="center"/>
            <w:hideMark/>
          </w:tcPr>
          <w:p w14:paraId="3BEC79C1" w14:textId="0B3A46F2" w:rsidR="00E1015B" w:rsidRPr="003E5178" w:rsidRDefault="00E1015B" w:rsidP="00E1015B">
            <w:pPr>
              <w:spacing w:before="0" w:after="0"/>
              <w:jc w:val="center"/>
              <w:rPr>
                <w:rFonts w:eastAsia="Times New Roman" w:cs="Times New Roman"/>
                <w:color w:val="000000" w:themeColor="text1"/>
                <w:sz w:val="25"/>
                <w:szCs w:val="25"/>
              </w:rPr>
            </w:pPr>
          </w:p>
        </w:tc>
      </w:tr>
    </w:tbl>
    <w:p w14:paraId="20FAECBC" w14:textId="77777777" w:rsidR="004C400E" w:rsidRPr="003E5178" w:rsidRDefault="004C400E" w:rsidP="006C18FB">
      <w:pPr>
        <w:pStyle w:val="BodyText"/>
        <w:widowControl w:val="0"/>
        <w:spacing w:before="60" w:after="60"/>
        <w:rPr>
          <w:rFonts w:ascii="Times New Roman" w:hAnsi="Times New Roman"/>
          <w:color w:val="000000" w:themeColor="text1"/>
          <w:sz w:val="28"/>
          <w:szCs w:val="28"/>
          <w:lang w:val="vi-VN"/>
        </w:rPr>
        <w:sectPr w:rsidR="004C400E" w:rsidRPr="003E5178" w:rsidSect="0007349D">
          <w:pgSz w:w="11909" w:h="16834" w:code="9"/>
          <w:pgMar w:top="1021" w:right="1021" w:bottom="1021" w:left="1701" w:header="454" w:footer="57" w:gutter="0"/>
          <w:cols w:space="720"/>
          <w:docGrid w:linePitch="381"/>
        </w:sectPr>
      </w:pPr>
    </w:p>
    <w:p w14:paraId="1936B5EC" w14:textId="77777777" w:rsidR="00A11ABE" w:rsidRPr="003E5178" w:rsidRDefault="00EB7E53" w:rsidP="005B2528">
      <w:pPr>
        <w:pStyle w:val="BodyText"/>
        <w:widowControl w:val="0"/>
        <w:spacing w:before="40" w:after="50"/>
        <w:ind w:left="567"/>
        <w:jc w:val="center"/>
        <w:rPr>
          <w:rStyle w:val="Heading1Char"/>
          <w:rFonts w:cs="Times New Roman"/>
          <w:bCs/>
          <w:color w:val="000000" w:themeColor="text1"/>
          <w:sz w:val="32"/>
        </w:rPr>
      </w:pPr>
      <w:bookmarkStart w:id="46" w:name="_Toc223595380"/>
      <w:bookmarkStart w:id="47" w:name="_Toc50108476"/>
      <w:bookmarkStart w:id="48" w:name="_Toc127348760"/>
      <w:bookmarkEnd w:id="28"/>
      <w:r w:rsidRPr="003E5178">
        <w:rPr>
          <w:rStyle w:val="Heading1Char"/>
          <w:rFonts w:cs="Times New Roman"/>
          <w:bCs/>
          <w:color w:val="000000" w:themeColor="text1"/>
          <w:sz w:val="32"/>
        </w:rPr>
        <w:lastRenderedPageBreak/>
        <w:t>PHẦN IV:</w:t>
      </w:r>
      <w:bookmarkEnd w:id="46"/>
    </w:p>
    <w:p w14:paraId="781E2CA4" w14:textId="77777777" w:rsidR="00A11ABE" w:rsidRPr="003E5178" w:rsidRDefault="00EB7E53" w:rsidP="005B2528">
      <w:pPr>
        <w:pStyle w:val="BodyText"/>
        <w:widowControl w:val="0"/>
        <w:spacing w:before="40" w:after="50"/>
        <w:ind w:left="567"/>
        <w:jc w:val="center"/>
        <w:rPr>
          <w:rStyle w:val="Heading1Char"/>
          <w:rFonts w:cs="Times New Roman"/>
          <w:bCs/>
          <w:color w:val="000000" w:themeColor="text1"/>
          <w:sz w:val="32"/>
        </w:rPr>
      </w:pPr>
      <w:bookmarkStart w:id="49" w:name="_Toc223595381"/>
      <w:r w:rsidRPr="003E5178">
        <w:rPr>
          <w:rStyle w:val="Heading1Char"/>
          <w:rFonts w:cs="Times New Roman"/>
          <w:bCs/>
          <w:color w:val="000000" w:themeColor="text1"/>
          <w:sz w:val="32"/>
        </w:rPr>
        <w:t>TÍNH LIÊN TỤC, ĐỒNG BỘ CỦA TOÀN BỘ QUY HOẠCH VÀ HIỆU QUẢ KINH TẾ - XÃ HỘI CỦA ĐIỀU CHỈNH CỤC BỘ QUY HOẠCH</w:t>
      </w:r>
      <w:bookmarkEnd w:id="49"/>
    </w:p>
    <w:p w14:paraId="4603485D" w14:textId="77777777" w:rsidR="00BF7649" w:rsidRPr="003E5178" w:rsidRDefault="00BF7649" w:rsidP="005B2528">
      <w:pPr>
        <w:pStyle w:val="BodyText"/>
        <w:widowControl w:val="0"/>
        <w:spacing w:before="40" w:after="50"/>
        <w:ind w:left="567"/>
        <w:jc w:val="center"/>
        <w:rPr>
          <w:rStyle w:val="Heading1Char"/>
          <w:rFonts w:cs="Times New Roman"/>
          <w:bCs/>
          <w:color w:val="000000" w:themeColor="text1"/>
          <w:sz w:val="32"/>
        </w:rPr>
      </w:pPr>
    </w:p>
    <w:p w14:paraId="18DDDF22" w14:textId="350B03EA" w:rsidR="00A36054" w:rsidRPr="003E5178" w:rsidRDefault="008266C0" w:rsidP="005B2528">
      <w:pPr>
        <w:pStyle w:val="Heading1"/>
        <w:keepNext w:val="0"/>
        <w:keepLines w:val="0"/>
        <w:widowControl w:val="0"/>
        <w:numPr>
          <w:ilvl w:val="0"/>
          <w:numId w:val="37"/>
        </w:numPr>
        <w:tabs>
          <w:tab w:val="left" w:pos="360"/>
        </w:tabs>
        <w:spacing w:before="40" w:after="50"/>
        <w:ind w:left="0" w:firstLine="180"/>
        <w:rPr>
          <w:rFonts w:cs="Times New Roman"/>
          <w:bCs/>
          <w:color w:val="000000" w:themeColor="text1"/>
          <w:szCs w:val="28"/>
        </w:rPr>
      </w:pPr>
      <w:bookmarkStart w:id="50" w:name="_Toc223595382"/>
      <w:r w:rsidRPr="003E5178">
        <w:rPr>
          <w:rFonts w:cs="Times New Roman"/>
          <w:bCs/>
          <w:color w:val="000000" w:themeColor="text1"/>
          <w:szCs w:val="28"/>
        </w:rPr>
        <w:t>Tính liên tục về định hướng phát triển</w:t>
      </w:r>
      <w:r w:rsidR="00320C1B" w:rsidRPr="003E5178">
        <w:rPr>
          <w:rFonts w:cs="Times New Roman"/>
          <w:bCs/>
          <w:color w:val="000000" w:themeColor="text1"/>
          <w:szCs w:val="28"/>
        </w:rPr>
        <w:t>:</w:t>
      </w:r>
      <w:bookmarkEnd w:id="50"/>
    </w:p>
    <w:p w14:paraId="1794D515" w14:textId="77777777" w:rsidR="00F95395"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Việc điều chỉnh cục bộ quy hoạch phân khu không làm thay đổi</w:t>
      </w:r>
      <w:r w:rsidR="00C3368F" w:rsidRPr="003E5178">
        <w:rPr>
          <w:rFonts w:ascii="Times New Roman" w:eastAsiaTheme="majorEastAsia" w:hAnsi="Times New Roman"/>
          <w:color w:val="000000" w:themeColor="text1"/>
          <w:sz w:val="28"/>
          <w:szCs w:val="28"/>
        </w:rPr>
        <w:t xml:space="preserve"> quy mô,</w:t>
      </w:r>
      <w:r w:rsidRPr="003E5178">
        <w:rPr>
          <w:rFonts w:ascii="Times New Roman" w:eastAsiaTheme="majorEastAsia" w:hAnsi="Times New Roman"/>
          <w:color w:val="000000" w:themeColor="text1"/>
          <w:sz w:val="28"/>
          <w:szCs w:val="28"/>
        </w:rPr>
        <w:t xml:space="preserve"> mục tiêu, tính chất và định hướng phát triển chung của </w:t>
      </w:r>
      <w:r w:rsidR="00C3368F" w:rsidRPr="003E5178">
        <w:rPr>
          <w:rFonts w:ascii="Times New Roman" w:eastAsiaTheme="majorEastAsia" w:hAnsi="Times New Roman"/>
          <w:color w:val="000000" w:themeColor="text1"/>
          <w:sz w:val="28"/>
          <w:szCs w:val="28"/>
        </w:rPr>
        <w:t>k</w:t>
      </w:r>
      <w:r w:rsidRPr="003E5178">
        <w:rPr>
          <w:rFonts w:ascii="Times New Roman" w:eastAsiaTheme="majorEastAsia" w:hAnsi="Times New Roman"/>
          <w:color w:val="000000" w:themeColor="text1"/>
          <w:sz w:val="28"/>
          <w:szCs w:val="28"/>
        </w:rPr>
        <w:t>hu công nghiệp</w:t>
      </w:r>
      <w:r w:rsidR="00C3368F" w:rsidRPr="003E5178">
        <w:rPr>
          <w:rFonts w:ascii="Times New Roman" w:eastAsiaTheme="majorEastAsia" w:hAnsi="Times New Roman"/>
          <w:color w:val="000000" w:themeColor="text1"/>
          <w:sz w:val="28"/>
          <w:szCs w:val="28"/>
        </w:rPr>
        <w:t xml:space="preserve"> theo quy hoạch phân khu tỷ lệ 1/2000</w:t>
      </w:r>
      <w:r w:rsidR="00F95395" w:rsidRPr="003E5178">
        <w:rPr>
          <w:rFonts w:ascii="Times New Roman" w:eastAsiaTheme="majorEastAsia" w:hAnsi="Times New Roman"/>
          <w:color w:val="000000" w:themeColor="text1"/>
          <w:sz w:val="28"/>
          <w:szCs w:val="28"/>
        </w:rPr>
        <w:t xml:space="preserve"> đã được phê duyệt</w:t>
      </w:r>
      <w:r w:rsidRPr="003E5178">
        <w:rPr>
          <w:rFonts w:ascii="Times New Roman" w:eastAsiaTheme="majorEastAsia" w:hAnsi="Times New Roman"/>
          <w:color w:val="000000" w:themeColor="text1"/>
          <w:sz w:val="28"/>
          <w:szCs w:val="28"/>
        </w:rPr>
        <w:t>.</w:t>
      </w:r>
      <w:r w:rsidR="00A36054" w:rsidRPr="003E5178">
        <w:rPr>
          <w:rFonts w:ascii="Times New Roman" w:eastAsiaTheme="majorEastAsia" w:hAnsi="Times New Roman"/>
          <w:color w:val="000000" w:themeColor="text1"/>
          <w:sz w:val="28"/>
          <w:szCs w:val="28"/>
        </w:rPr>
        <w:t xml:space="preserve"> </w:t>
      </w:r>
    </w:p>
    <w:p w14:paraId="73EA62BB" w14:textId="77777777" w:rsidR="00F95395"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Các nội dung điều chỉnh chủ yếu mang tính cập nhật, bổ sung và tối ưu hóa, nhằm phù hợp với điều kiện thực tế triển khai dự án và yêu cầu quản lý nhà nước trong giai đoạn hiện nay.</w:t>
      </w:r>
    </w:p>
    <w:p w14:paraId="68463E88" w14:textId="3FFBC615" w:rsidR="00F95395" w:rsidRPr="003E5178" w:rsidRDefault="008266C0" w:rsidP="005B2528">
      <w:pPr>
        <w:pStyle w:val="Heading1"/>
        <w:keepNext w:val="0"/>
        <w:keepLines w:val="0"/>
        <w:widowControl w:val="0"/>
        <w:numPr>
          <w:ilvl w:val="0"/>
          <w:numId w:val="37"/>
        </w:numPr>
        <w:tabs>
          <w:tab w:val="left" w:pos="360"/>
        </w:tabs>
        <w:spacing w:before="40" w:after="50"/>
        <w:ind w:left="0" w:firstLine="180"/>
        <w:rPr>
          <w:rFonts w:cs="Times New Roman"/>
          <w:b w:val="0"/>
          <w:bCs/>
          <w:color w:val="000000" w:themeColor="text1"/>
          <w:szCs w:val="28"/>
        </w:rPr>
      </w:pPr>
      <w:bookmarkStart w:id="51" w:name="_Toc223595383"/>
      <w:r w:rsidRPr="003E5178">
        <w:rPr>
          <w:rFonts w:cs="Times New Roman"/>
          <w:bCs/>
          <w:color w:val="000000" w:themeColor="text1"/>
          <w:szCs w:val="28"/>
        </w:rPr>
        <w:t>Tính liên tục về không gian và tổ chức sử dụng đất</w:t>
      </w:r>
      <w:r w:rsidR="00F95395" w:rsidRPr="003E5178">
        <w:rPr>
          <w:rFonts w:cs="Times New Roman"/>
          <w:bCs/>
          <w:color w:val="000000" w:themeColor="text1"/>
          <w:szCs w:val="28"/>
        </w:rPr>
        <w:t>:</w:t>
      </w:r>
      <w:bookmarkEnd w:id="51"/>
    </w:p>
    <w:p w14:paraId="09EA302C" w14:textId="083AB042" w:rsidR="000B458A"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 xml:space="preserve">Việc cập nhật </w:t>
      </w:r>
      <w:r w:rsidR="00BE260C" w:rsidRPr="003E5178">
        <w:rPr>
          <w:rFonts w:ascii="Times New Roman" w:eastAsiaTheme="majorEastAsia" w:hAnsi="Times New Roman"/>
          <w:color w:val="000000" w:themeColor="text1"/>
          <w:sz w:val="28"/>
          <w:szCs w:val="28"/>
        </w:rPr>
        <w:t>đ</w:t>
      </w:r>
      <w:r w:rsidRPr="003E5178">
        <w:rPr>
          <w:rFonts w:ascii="Times New Roman" w:eastAsiaTheme="majorEastAsia" w:hAnsi="Times New Roman"/>
          <w:color w:val="000000" w:themeColor="text1"/>
          <w:sz w:val="28"/>
          <w:szCs w:val="28"/>
        </w:rPr>
        <w:t>ịa giới hành chính chỉ mang tính kỹ thuật – pháp lý, nhằm thống nhất với đơn vị hành chính hiện hành, không ảnh hưởng đến ranh giới, quy mô và cấu trúc không gian quy hoạch</w:t>
      </w:r>
      <w:r w:rsidR="00BE260C" w:rsidRPr="003E5178">
        <w:rPr>
          <w:rFonts w:ascii="Times New Roman" w:eastAsiaTheme="majorEastAsia" w:hAnsi="Times New Roman"/>
          <w:color w:val="000000" w:themeColor="text1"/>
          <w:sz w:val="28"/>
          <w:szCs w:val="28"/>
        </w:rPr>
        <w:t xml:space="preserve"> đã phê duyệt</w:t>
      </w:r>
      <w:r w:rsidRPr="003E5178">
        <w:rPr>
          <w:rFonts w:ascii="Times New Roman" w:eastAsiaTheme="majorEastAsia" w:hAnsi="Times New Roman"/>
          <w:color w:val="000000" w:themeColor="text1"/>
          <w:sz w:val="28"/>
          <w:szCs w:val="28"/>
        </w:rPr>
        <w:t>.</w:t>
      </w:r>
    </w:p>
    <w:p w14:paraId="2D95B3A1" w14:textId="2927A394" w:rsidR="000B458A"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Việc điều chỉnh cục bộ khu đất hạ tầng kỹ thuật để triển khai nhà máy nước được thực hiện trong quỹ đất hạ tầng kỹ thuật đã xác định trong đồ án</w:t>
      </w:r>
      <w:r w:rsidR="00091E64" w:rsidRPr="003E5178">
        <w:rPr>
          <w:rFonts w:ascii="Times New Roman" w:eastAsiaTheme="majorEastAsia" w:hAnsi="Times New Roman"/>
          <w:color w:val="000000" w:themeColor="text1"/>
          <w:sz w:val="28"/>
          <w:szCs w:val="28"/>
        </w:rPr>
        <w:t xml:space="preserve"> quy hoạch phân khu của khu công nghiệp Tân Phước 1</w:t>
      </w:r>
      <w:r w:rsidRPr="003E5178">
        <w:rPr>
          <w:rFonts w:ascii="Times New Roman" w:eastAsiaTheme="majorEastAsia" w:hAnsi="Times New Roman"/>
          <w:color w:val="000000" w:themeColor="text1"/>
          <w:sz w:val="28"/>
          <w:szCs w:val="28"/>
        </w:rPr>
        <w:t>, không làm tăng chỉ tiêu sử dụng đất, không làm thay đổi cơ cấu đất của toàn khu</w:t>
      </w:r>
      <w:r w:rsidR="00091E64" w:rsidRPr="003E5178">
        <w:rPr>
          <w:rFonts w:ascii="Times New Roman" w:eastAsiaTheme="majorEastAsia" w:hAnsi="Times New Roman"/>
          <w:color w:val="000000" w:themeColor="text1"/>
          <w:sz w:val="28"/>
          <w:szCs w:val="28"/>
        </w:rPr>
        <w:t xml:space="preserve"> công nghiệp</w:t>
      </w:r>
      <w:r w:rsidRPr="003E5178">
        <w:rPr>
          <w:rFonts w:ascii="Times New Roman" w:eastAsiaTheme="majorEastAsia" w:hAnsi="Times New Roman"/>
          <w:color w:val="000000" w:themeColor="text1"/>
          <w:sz w:val="28"/>
          <w:szCs w:val="28"/>
        </w:rPr>
        <w:t>.</w:t>
      </w:r>
    </w:p>
    <w:p w14:paraId="78DAB1A7" w14:textId="77777777" w:rsidR="000B458A"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Các khu chức năng sau điều chỉnh vẫn đảm bảo tính kế thừa, kết nối hợp lý với hệ thống giao thông, cấp – thoát nước, cấp điện, cây xanh và các hạ tầng kỹ thuật khác của KCN.</w:t>
      </w:r>
    </w:p>
    <w:p w14:paraId="130C9CF2" w14:textId="3DA5C0AB" w:rsidR="000B458A"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Quy hoạch sau điều chỉnh không phá vỡ cấu trúc không gian tổng thể, đảm bảo tính liên tục trong tổ chức mặt bằng và khai thác</w:t>
      </w:r>
      <w:r w:rsidR="00EA1A99" w:rsidRPr="003E5178">
        <w:rPr>
          <w:rFonts w:ascii="Times New Roman" w:eastAsiaTheme="majorEastAsia" w:hAnsi="Times New Roman"/>
          <w:color w:val="000000" w:themeColor="text1"/>
          <w:sz w:val="28"/>
          <w:szCs w:val="28"/>
        </w:rPr>
        <w:t xml:space="preserve"> sử dụng</w:t>
      </w:r>
      <w:r w:rsidRPr="003E5178">
        <w:rPr>
          <w:rFonts w:ascii="Times New Roman" w:eastAsiaTheme="majorEastAsia" w:hAnsi="Times New Roman"/>
          <w:color w:val="000000" w:themeColor="text1"/>
          <w:sz w:val="28"/>
          <w:szCs w:val="28"/>
        </w:rPr>
        <w:t xml:space="preserve"> đất.</w:t>
      </w:r>
    </w:p>
    <w:p w14:paraId="091E8617" w14:textId="31D884BD" w:rsidR="00EA1A99" w:rsidRPr="003E5178" w:rsidRDefault="008266C0" w:rsidP="005B2528">
      <w:pPr>
        <w:pStyle w:val="Heading1"/>
        <w:keepNext w:val="0"/>
        <w:keepLines w:val="0"/>
        <w:widowControl w:val="0"/>
        <w:numPr>
          <w:ilvl w:val="0"/>
          <w:numId w:val="37"/>
        </w:numPr>
        <w:tabs>
          <w:tab w:val="left" w:pos="360"/>
        </w:tabs>
        <w:spacing w:before="40" w:after="50"/>
        <w:ind w:left="0" w:firstLine="180"/>
        <w:rPr>
          <w:rFonts w:cs="Times New Roman"/>
          <w:b w:val="0"/>
          <w:bCs/>
          <w:color w:val="000000" w:themeColor="text1"/>
          <w:szCs w:val="28"/>
        </w:rPr>
      </w:pPr>
      <w:bookmarkStart w:id="52" w:name="_Toc223595384"/>
      <w:r w:rsidRPr="003E5178">
        <w:rPr>
          <w:rFonts w:cs="Times New Roman"/>
          <w:bCs/>
          <w:color w:val="000000" w:themeColor="text1"/>
          <w:szCs w:val="28"/>
        </w:rPr>
        <w:t>Tính đồng bộ của hệ thống hạ tầng kỹ thuật</w:t>
      </w:r>
      <w:r w:rsidR="00EA1A99" w:rsidRPr="003E5178">
        <w:rPr>
          <w:rFonts w:cs="Times New Roman"/>
          <w:bCs/>
          <w:color w:val="000000" w:themeColor="text1"/>
          <w:szCs w:val="28"/>
        </w:rPr>
        <w:t>:</w:t>
      </w:r>
      <w:bookmarkEnd w:id="52"/>
    </w:p>
    <w:p w14:paraId="7F890F1D" w14:textId="77777777" w:rsidR="001D4F05"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Việc điều chỉnh cục bộ một số hạng mục hạ tầng kỹ thuật được thực hiện trên cơ sở rà soát tổng thể năng lực các hệ thống cấp nước, thoát nước, giao thông, cấp điện và môi trường của KCN.</w:t>
      </w:r>
    </w:p>
    <w:p w14:paraId="58D0EFAD" w14:textId="77777777" w:rsidR="001D4F05"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Các điều chỉnh đều tuân thủ các quy chuẩn, tiêu chuẩn hiện hành, đồng thời đảm bảo tính kết nối, đồng bộ giữa các hệ thống hạ tầng trong và ngoài KCN.</w:t>
      </w:r>
    </w:p>
    <w:p w14:paraId="370A1500" w14:textId="77777777" w:rsidR="00F64953" w:rsidRPr="003E5178" w:rsidRDefault="008266C0" w:rsidP="005B2528">
      <w:pPr>
        <w:pStyle w:val="BodyText"/>
        <w:widowControl w:val="0"/>
        <w:spacing w:before="40" w:after="50"/>
        <w:ind w:firstLine="562"/>
        <w:rPr>
          <w:rFonts w:ascii="Times New Roman" w:eastAsiaTheme="majorEastAsia" w:hAnsi="Times New Roman"/>
          <w:color w:val="000000" w:themeColor="text1"/>
          <w:sz w:val="28"/>
          <w:szCs w:val="28"/>
        </w:rPr>
      </w:pPr>
      <w:r w:rsidRPr="003E5178">
        <w:rPr>
          <w:rFonts w:ascii="Times New Roman" w:eastAsiaTheme="majorEastAsia" w:hAnsi="Times New Roman"/>
          <w:color w:val="000000" w:themeColor="text1"/>
          <w:sz w:val="28"/>
          <w:szCs w:val="28"/>
        </w:rPr>
        <w:t>Sau điều chỉnh, hệ thống hạ tầng kỹ thuật được hoàn thiện theo hướng đồng bộ, hiện đại và bền vững hơn.</w:t>
      </w:r>
    </w:p>
    <w:p w14:paraId="2E08FDC6" w14:textId="565CBFEF" w:rsidR="007A72AE" w:rsidRPr="003E5178" w:rsidRDefault="008266C0" w:rsidP="005B2528">
      <w:pPr>
        <w:pStyle w:val="Heading1"/>
        <w:keepNext w:val="0"/>
        <w:keepLines w:val="0"/>
        <w:widowControl w:val="0"/>
        <w:numPr>
          <w:ilvl w:val="0"/>
          <w:numId w:val="37"/>
        </w:numPr>
        <w:tabs>
          <w:tab w:val="left" w:pos="360"/>
        </w:tabs>
        <w:spacing w:before="40" w:after="50"/>
        <w:ind w:left="0" w:firstLine="180"/>
        <w:rPr>
          <w:rFonts w:cs="Times New Roman"/>
          <w:b w:val="0"/>
          <w:bCs/>
          <w:color w:val="000000" w:themeColor="text1"/>
          <w:szCs w:val="28"/>
        </w:rPr>
      </w:pPr>
      <w:bookmarkStart w:id="53" w:name="_Toc223595385"/>
      <w:r w:rsidRPr="003E5178">
        <w:rPr>
          <w:rFonts w:cs="Times New Roman"/>
          <w:bCs/>
          <w:color w:val="000000" w:themeColor="text1"/>
          <w:szCs w:val="28"/>
        </w:rPr>
        <w:t xml:space="preserve">Tính phù hợp trong bổ sung ngành nghề </w:t>
      </w:r>
      <w:r w:rsidR="00950EB5" w:rsidRPr="003E5178">
        <w:rPr>
          <w:rFonts w:cs="Times New Roman"/>
          <w:bCs/>
          <w:color w:val="000000" w:themeColor="text1"/>
          <w:szCs w:val="28"/>
        </w:rPr>
        <w:t>thu hút đầu tư trong KCN:</w:t>
      </w:r>
      <w:bookmarkEnd w:id="53"/>
    </w:p>
    <w:p w14:paraId="21E36D64" w14:textId="4BE6451D" w:rsidR="008F7C48" w:rsidRPr="003E5178" w:rsidRDefault="008F7C48" w:rsidP="005B2528">
      <w:pPr>
        <w:widowControl w:val="0"/>
        <w:tabs>
          <w:tab w:val="left" w:pos="1800"/>
        </w:tabs>
        <w:spacing w:before="40" w:after="50"/>
        <w:ind w:firstLine="562"/>
        <w:rPr>
          <w:rFonts w:cs="Times New Roman"/>
          <w:color w:val="000000" w:themeColor="text1"/>
          <w:szCs w:val="28"/>
        </w:rPr>
      </w:pPr>
      <w:r w:rsidRPr="003E5178">
        <w:rPr>
          <w:rFonts w:cs="Times New Roman"/>
          <w:color w:val="000000" w:themeColor="text1"/>
          <w:szCs w:val="28"/>
        </w:rPr>
        <w:t xml:space="preserve">- Khu công nghiệp Tân Phước 1 là </w:t>
      </w:r>
      <w:r w:rsidR="00E767FF">
        <w:rPr>
          <w:rFonts w:cs="Times New Roman"/>
          <w:color w:val="000000" w:themeColor="text1"/>
          <w:szCs w:val="28"/>
        </w:rPr>
        <w:t>KCN</w:t>
      </w:r>
      <w:r w:rsidRPr="003E5178">
        <w:rPr>
          <w:rFonts w:cs="Times New Roman"/>
          <w:color w:val="000000" w:themeColor="text1"/>
          <w:szCs w:val="28"/>
        </w:rPr>
        <w:t xml:space="preserve"> tổng hợp đa ngành, trong đó tập trung phát triển các ngành, sản phẩn công nghiệp có lợi thế cạnh tranh, tiết kiệm tài nguyên; đẩy mạnh công nghiệp công nghệ cao, công nghiệp hỗ trợ, có giá trị gia tăng cao, có thị trường để tiêu thụ sản phẩm, không thâm dụng lao động, ít gây ô nhiễm môi trường. Ngo</w:t>
      </w:r>
      <w:r w:rsidR="00E767FF">
        <w:rPr>
          <w:rFonts w:cs="Times New Roman"/>
          <w:color w:val="000000" w:themeColor="text1"/>
          <w:szCs w:val="28"/>
        </w:rPr>
        <w:t>à</w:t>
      </w:r>
      <w:r w:rsidRPr="003E5178">
        <w:rPr>
          <w:rFonts w:cs="Times New Roman"/>
          <w:color w:val="000000" w:themeColor="text1"/>
          <w:szCs w:val="28"/>
        </w:rPr>
        <w:t xml:space="preserve">i ra, là khu công nghiệp có hệ thống hạ tầng kỹ thuật hiện đại, </w:t>
      </w:r>
      <w:r w:rsidR="00E767FF">
        <w:rPr>
          <w:rFonts w:cs="Times New Roman"/>
          <w:color w:val="000000" w:themeColor="text1"/>
          <w:szCs w:val="28"/>
        </w:rPr>
        <w:t>thân thiện</w:t>
      </w:r>
      <w:r w:rsidRPr="003E5178">
        <w:rPr>
          <w:rFonts w:cs="Times New Roman"/>
          <w:color w:val="000000" w:themeColor="text1"/>
          <w:szCs w:val="28"/>
        </w:rPr>
        <w:t xml:space="preserve"> môi trường, tạo tiền đề phát triển bền vững. Do đó, các ngành nghề đề xuất bổ sung phù hợp với định hướng thu hút đầu tư của KCN Tân Phước 1. </w:t>
      </w:r>
    </w:p>
    <w:p w14:paraId="7FF59DB3" w14:textId="105B78DF" w:rsidR="00106A14"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lastRenderedPageBreak/>
        <w:t xml:space="preserve">- </w:t>
      </w:r>
      <w:r w:rsidR="00106A14" w:rsidRPr="003E5178">
        <w:rPr>
          <w:rFonts w:cs="Times New Roman"/>
          <w:color w:val="000000" w:themeColor="text1"/>
          <w:szCs w:val="28"/>
        </w:rPr>
        <w:t xml:space="preserve">Việc bổ sung một số ngành nghề mới vào danh mục ngành nghề thu hút đầu tư tại Khu công nghiệp phù hợp là cần thiết, nhằm đáp ứng yêu cầu phát triển thực tiễn, phù hợp với quy hoạch, chức năng sử dụng đất và định hướng phát triển kinh tế </w:t>
      </w:r>
      <w:r w:rsidR="00E767FF">
        <w:rPr>
          <w:rFonts w:cs="Times New Roman"/>
          <w:color w:val="000000" w:themeColor="text1"/>
          <w:szCs w:val="28"/>
        </w:rPr>
        <w:t>-</w:t>
      </w:r>
      <w:r w:rsidR="00106A14" w:rsidRPr="003E5178">
        <w:rPr>
          <w:rFonts w:cs="Times New Roman"/>
          <w:color w:val="000000" w:themeColor="text1"/>
          <w:szCs w:val="28"/>
        </w:rPr>
        <w:t xml:space="preserve"> xã hội của địa phương. Cụ thể:</w:t>
      </w:r>
    </w:p>
    <w:p w14:paraId="0CAFCA1A" w14:textId="5F096A4F" w:rsidR="00106A14"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t>+</w:t>
      </w:r>
      <w:r w:rsidR="00106A14" w:rsidRPr="003E5178">
        <w:rPr>
          <w:rFonts w:cs="Times New Roman"/>
          <w:color w:val="000000" w:themeColor="text1"/>
          <w:szCs w:val="28"/>
        </w:rPr>
        <w:t xml:space="preserve"> Hoàn thiện chuỗi sản xuất trong lĩnh vực dệt may, tăng tỷ lệ nội địa hóa, thu hút các dự án đầu tư có công nghệ tiên tiến, góp phần nâng cao năng lực cạnh tranh cho ngành công nghiệp dệt may của tỉnh.</w:t>
      </w:r>
    </w:p>
    <w:p w14:paraId="4EE8F47A" w14:textId="49B3B232" w:rsidR="00106A14"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t>+</w:t>
      </w:r>
      <w:r w:rsidR="00106A14" w:rsidRPr="003E5178">
        <w:rPr>
          <w:rFonts w:cs="Times New Roman"/>
          <w:color w:val="000000" w:themeColor="text1"/>
          <w:szCs w:val="28"/>
        </w:rPr>
        <w:t xml:space="preserve"> Đáp ứng nhu cầu sinh hoạt, nghỉ ngơi, ăn uống của chuyên gia, người lao động và khách đến làm việc tại KCN; góp phần hình thành hạ tầng dịch vụ đồng bộ, nâng cao chất lượng môi trường đầu tư.</w:t>
      </w:r>
    </w:p>
    <w:p w14:paraId="59F7CC87" w14:textId="4BD6BF7C" w:rsidR="00106A14"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t>+</w:t>
      </w:r>
      <w:r w:rsidR="00106A14" w:rsidRPr="003E5178">
        <w:rPr>
          <w:rFonts w:cs="Times New Roman"/>
          <w:color w:val="000000" w:themeColor="text1"/>
          <w:szCs w:val="28"/>
        </w:rPr>
        <w:t xml:space="preserve"> Phù hợp với định hướng phát triển công nghiệp theo hướng đổi mới sáng tạo, thúc đẩy ứng dụng công nghệ mới trong sản xuất, đặc biệt trong các lĩnh vực cơ khí, vật liệu, xử lý môi trường, năng lượng tái tạo.</w:t>
      </w:r>
    </w:p>
    <w:p w14:paraId="126E3994" w14:textId="38787888" w:rsidR="00106A14"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t>+</w:t>
      </w:r>
      <w:r w:rsidR="00106A14" w:rsidRPr="003E5178">
        <w:rPr>
          <w:rFonts w:cs="Times New Roman"/>
          <w:color w:val="000000" w:themeColor="text1"/>
          <w:szCs w:val="28"/>
        </w:rPr>
        <w:t xml:space="preserve"> Cung cấp dịch vụ kỹ thuật trực tiếp cho các doanh nghiệp trong KCN, giúp giảm chi phí bảo trì, nâng cao hiệu quả sản xuất, đồng thời thu hút lực lượng kỹ thuật chất lượng cao.</w:t>
      </w:r>
    </w:p>
    <w:p w14:paraId="3A372414" w14:textId="77777777" w:rsidR="008C644A" w:rsidRPr="003E5178" w:rsidRDefault="008F7C48" w:rsidP="005B2528">
      <w:pPr>
        <w:widowControl w:val="0"/>
        <w:tabs>
          <w:tab w:val="left" w:pos="1800"/>
        </w:tabs>
        <w:ind w:firstLine="562"/>
        <w:rPr>
          <w:rFonts w:cs="Times New Roman"/>
          <w:color w:val="000000" w:themeColor="text1"/>
          <w:szCs w:val="28"/>
        </w:rPr>
      </w:pPr>
      <w:r w:rsidRPr="003E5178">
        <w:rPr>
          <w:rFonts w:cs="Times New Roman"/>
          <w:color w:val="000000" w:themeColor="text1"/>
          <w:szCs w:val="28"/>
        </w:rPr>
        <w:t>+</w:t>
      </w:r>
      <w:r w:rsidR="00106A14" w:rsidRPr="003E5178">
        <w:rPr>
          <w:rFonts w:cs="Times New Roman"/>
          <w:color w:val="000000" w:themeColor="text1"/>
          <w:szCs w:val="28"/>
        </w:rPr>
        <w:t xml:space="preserve"> Phục vụ việc khai thác, cho thuê lại đất, nhà xưởng, kho bãi, văn phòng trong phạm vi KCN; tạo điều kiện linh hoạt trong thu hút các nhà đầu tư thứ cấp và khai thác hiệu quả quỹ đất công nghiệp đã được đầu tư hạ tầng.</w:t>
      </w:r>
    </w:p>
    <w:p w14:paraId="71794167" w14:textId="3B0B4797" w:rsidR="008C644A" w:rsidRPr="003E5178" w:rsidRDefault="008C644A" w:rsidP="005B2528">
      <w:pPr>
        <w:pStyle w:val="Heading1"/>
        <w:keepNext w:val="0"/>
        <w:keepLines w:val="0"/>
        <w:widowControl w:val="0"/>
        <w:numPr>
          <w:ilvl w:val="0"/>
          <w:numId w:val="37"/>
        </w:numPr>
        <w:tabs>
          <w:tab w:val="left" w:pos="360"/>
        </w:tabs>
        <w:spacing w:before="60" w:after="60"/>
        <w:ind w:left="0" w:firstLine="180"/>
        <w:rPr>
          <w:rFonts w:cs="Times New Roman"/>
          <w:b w:val="0"/>
          <w:bCs/>
          <w:color w:val="000000" w:themeColor="text1"/>
          <w:szCs w:val="28"/>
        </w:rPr>
      </w:pPr>
      <w:bookmarkStart w:id="54" w:name="_Toc223595386"/>
      <w:r w:rsidRPr="003E5178">
        <w:rPr>
          <w:rFonts w:cs="Times New Roman"/>
          <w:bCs/>
          <w:color w:val="000000" w:themeColor="text1"/>
          <w:szCs w:val="28"/>
        </w:rPr>
        <w:t xml:space="preserve">Hiệu quả kinh tế </w:t>
      </w:r>
      <w:r w:rsidR="00E767FF">
        <w:rPr>
          <w:rFonts w:cs="Times New Roman"/>
          <w:bCs/>
          <w:color w:val="000000" w:themeColor="text1"/>
          <w:szCs w:val="28"/>
        </w:rPr>
        <w:t>-</w:t>
      </w:r>
      <w:r w:rsidRPr="003E5178">
        <w:rPr>
          <w:rFonts w:cs="Times New Roman"/>
          <w:bCs/>
          <w:color w:val="000000" w:themeColor="text1"/>
          <w:szCs w:val="28"/>
        </w:rPr>
        <w:t xml:space="preserve"> xã hội của việc điều chỉnh:</w:t>
      </w:r>
      <w:bookmarkEnd w:id="54"/>
    </w:p>
    <w:p w14:paraId="080C841F" w14:textId="77777777" w:rsidR="00584384" w:rsidRDefault="00584384" w:rsidP="005B2528">
      <w:pPr>
        <w:widowControl w:val="0"/>
        <w:tabs>
          <w:tab w:val="left" w:pos="1800"/>
        </w:tabs>
        <w:ind w:firstLine="562"/>
        <w:rPr>
          <w:rFonts w:eastAsiaTheme="majorEastAsia" w:cs="Times New Roman"/>
          <w:color w:val="000000" w:themeColor="text1"/>
          <w:szCs w:val="28"/>
        </w:rPr>
      </w:pPr>
      <w:r w:rsidRPr="00584384">
        <w:rPr>
          <w:rFonts w:eastAsiaTheme="majorEastAsia" w:cs="Times New Roman"/>
          <w:color w:val="000000" w:themeColor="text1"/>
          <w:szCs w:val="28"/>
        </w:rPr>
        <w:t>Việc điều chỉnh cục bộ quy hoạch phân khu khu công nghiệp Tân Phước 1 là cơ sở để hoàn thiện hệ thống hạ tầng kỹ thuật, góp phần tạo điều kiện thuận lợi cho việc vận hành KCN, nâng cao khả năng thu hút đầu tư, tạo việc làm ổn định cho người lao động, từ đó giúp gia tăng giá trị sản xuất công nghiệp trên địa bàn, và thúc đẩy phát triển các ngành dịch vụ hỗ trợ</w:t>
      </w:r>
      <w:r>
        <w:rPr>
          <w:rFonts w:eastAsiaTheme="majorEastAsia" w:cs="Times New Roman"/>
          <w:color w:val="000000" w:themeColor="text1"/>
          <w:szCs w:val="28"/>
        </w:rPr>
        <w:t>.</w:t>
      </w:r>
    </w:p>
    <w:p w14:paraId="0ABD01E7" w14:textId="7CFB8FFC" w:rsidR="007F188A" w:rsidRPr="003E5178" w:rsidRDefault="007F188A" w:rsidP="005B2528">
      <w:pPr>
        <w:widowControl w:val="0"/>
        <w:tabs>
          <w:tab w:val="left" w:pos="1800"/>
        </w:tabs>
        <w:ind w:firstLine="562"/>
        <w:rPr>
          <w:rFonts w:eastAsiaTheme="majorEastAsia" w:cs="Times New Roman"/>
          <w:color w:val="000000" w:themeColor="text1"/>
          <w:szCs w:val="28"/>
        </w:rPr>
      </w:pPr>
      <w:r w:rsidRPr="003E5178">
        <w:rPr>
          <w:rFonts w:eastAsiaTheme="majorEastAsia" w:cs="Times New Roman"/>
          <w:color w:val="000000" w:themeColor="text1"/>
          <w:szCs w:val="28"/>
        </w:rPr>
        <w:t>Đồng thời, việc chủ động đầu tư hạ tầng kỹ thuật thiết yếu góp phần nâng cao năng lực cạnh tranh, cải thiện môi trường đầu tư</w:t>
      </w:r>
      <w:r w:rsidR="00C37868">
        <w:rPr>
          <w:rFonts w:eastAsiaTheme="majorEastAsia" w:cs="Times New Roman"/>
          <w:color w:val="000000" w:themeColor="text1"/>
          <w:szCs w:val="28"/>
        </w:rPr>
        <w:t xml:space="preserve"> và</w:t>
      </w:r>
      <w:r w:rsidRPr="003E5178">
        <w:rPr>
          <w:rFonts w:eastAsiaTheme="majorEastAsia" w:cs="Times New Roman"/>
          <w:color w:val="000000" w:themeColor="text1"/>
          <w:szCs w:val="28"/>
        </w:rPr>
        <w:t xml:space="preserve"> </w:t>
      </w:r>
      <w:r w:rsidR="00C37868" w:rsidRPr="00C37868">
        <w:rPr>
          <w:rFonts w:eastAsiaTheme="majorEastAsia" w:cs="Times New Roman"/>
          <w:color w:val="000000" w:themeColor="text1"/>
          <w:szCs w:val="28"/>
        </w:rPr>
        <w:t>tăng thu ngân sách, phù hợp với định hướng phát triển kinh tế bền vững của địa phương.</w:t>
      </w:r>
      <w:r w:rsidRPr="003E5178">
        <w:rPr>
          <w:rFonts w:eastAsiaTheme="majorEastAsia" w:cs="Times New Roman"/>
          <w:color w:val="000000" w:themeColor="text1"/>
          <w:szCs w:val="28"/>
        </w:rPr>
        <w:t>.</w:t>
      </w:r>
    </w:p>
    <w:p w14:paraId="78D72B9A" w14:textId="4335D084" w:rsidR="00052AD8" w:rsidRPr="003E5178" w:rsidRDefault="00052AD8" w:rsidP="009018C9">
      <w:pPr>
        <w:pStyle w:val="BodyText"/>
        <w:widowControl w:val="0"/>
        <w:spacing w:before="120" w:after="120" w:line="276" w:lineRule="auto"/>
        <w:ind w:left="567"/>
        <w:rPr>
          <w:rStyle w:val="Heading1Char"/>
          <w:rFonts w:cs="Times New Roman"/>
          <w:b w:val="0"/>
          <w:color w:val="000000" w:themeColor="text1"/>
          <w:szCs w:val="28"/>
          <w:lang w:val="vi-VN"/>
        </w:rPr>
      </w:pPr>
    </w:p>
    <w:p w14:paraId="4651DB74" w14:textId="1DD789B6" w:rsidR="00EB7E53" w:rsidRPr="003E5178" w:rsidRDefault="00EB7E53" w:rsidP="00EB7E53">
      <w:pPr>
        <w:pStyle w:val="BodyText"/>
        <w:widowControl w:val="0"/>
        <w:spacing w:before="60" w:after="60"/>
        <w:ind w:firstLine="567"/>
        <w:rPr>
          <w:rFonts w:ascii="Times New Roman" w:hAnsi="Times New Roman"/>
          <w:color w:val="000000" w:themeColor="text1"/>
          <w:sz w:val="32"/>
          <w:lang w:val="en-US"/>
        </w:rPr>
      </w:pPr>
      <w:r w:rsidRPr="003E5178">
        <w:rPr>
          <w:rFonts w:ascii="Times New Roman" w:hAnsi="Times New Roman"/>
          <w:color w:val="000000" w:themeColor="text1"/>
          <w:sz w:val="32"/>
          <w:lang w:val="vi-VN"/>
        </w:rPr>
        <w:br w:type="page"/>
      </w:r>
    </w:p>
    <w:p w14:paraId="45F3B511" w14:textId="70CAD884" w:rsidR="00EB7E53" w:rsidRPr="003E5178" w:rsidRDefault="00EB7E53" w:rsidP="00EB7E53">
      <w:pPr>
        <w:pStyle w:val="BodyText"/>
        <w:widowControl w:val="0"/>
        <w:spacing w:before="60" w:after="60"/>
        <w:ind w:left="567"/>
        <w:jc w:val="center"/>
        <w:rPr>
          <w:rStyle w:val="Heading1Char"/>
          <w:rFonts w:cs="Times New Roman"/>
          <w:bCs/>
          <w:color w:val="000000" w:themeColor="text1"/>
          <w:sz w:val="32"/>
        </w:rPr>
      </w:pPr>
      <w:bookmarkStart w:id="55" w:name="_Toc223595387"/>
      <w:r w:rsidRPr="003E5178">
        <w:rPr>
          <w:rStyle w:val="Heading1Char"/>
          <w:rFonts w:cs="Times New Roman"/>
          <w:bCs/>
          <w:color w:val="000000" w:themeColor="text1"/>
          <w:sz w:val="32"/>
        </w:rPr>
        <w:lastRenderedPageBreak/>
        <w:t>PHẦN V:</w:t>
      </w:r>
      <w:bookmarkEnd w:id="55"/>
    </w:p>
    <w:p w14:paraId="31762E36" w14:textId="49EC0D12" w:rsidR="00EB7E53" w:rsidRPr="003E5178" w:rsidRDefault="00EB7E53" w:rsidP="00EB7E53">
      <w:pPr>
        <w:pStyle w:val="Heading1"/>
        <w:spacing w:before="60" w:after="60"/>
        <w:jc w:val="center"/>
        <w:rPr>
          <w:rStyle w:val="Heading1Char"/>
          <w:rFonts w:cs="Times New Roman"/>
          <w:b/>
          <w:bCs/>
          <w:color w:val="000000" w:themeColor="text1"/>
          <w:sz w:val="32"/>
        </w:rPr>
      </w:pPr>
      <w:bookmarkStart w:id="56" w:name="_Toc223595388"/>
      <w:commentRangeStart w:id="57"/>
      <w:r w:rsidRPr="003E5178">
        <w:rPr>
          <w:rStyle w:val="Heading1Char"/>
          <w:rFonts w:cs="Times New Roman"/>
          <w:b/>
          <w:bCs/>
          <w:color w:val="000000" w:themeColor="text1"/>
          <w:sz w:val="32"/>
        </w:rPr>
        <w:t>CÁC CHỈ TIÊU KINH TẾ - KỸ THUẬT ĐẠT ĐƯỢC SAU KHI ĐIỀU CHỈNH CỤC BỘ QUY HOẠCH</w:t>
      </w:r>
      <w:commentRangeEnd w:id="57"/>
      <w:r w:rsidR="00B45690" w:rsidRPr="003E5178">
        <w:rPr>
          <w:rStyle w:val="CommentReference"/>
          <w:rFonts w:eastAsiaTheme="minorHAnsi" w:cs="Times New Roman"/>
          <w:b w:val="0"/>
          <w:color w:val="000000" w:themeColor="text1"/>
        </w:rPr>
        <w:commentReference w:id="57"/>
      </w:r>
      <w:bookmarkEnd w:id="56"/>
    </w:p>
    <w:p w14:paraId="7EC0CFE0" w14:textId="77777777" w:rsidR="00EB7E53" w:rsidRPr="003E5178" w:rsidRDefault="00EB7E53" w:rsidP="00EB7E53">
      <w:pPr>
        <w:pStyle w:val="BodyText"/>
        <w:widowControl w:val="0"/>
        <w:spacing w:before="60" w:after="60"/>
        <w:ind w:firstLine="567"/>
        <w:rPr>
          <w:rFonts w:ascii="Times New Roman" w:hAnsi="Times New Roman"/>
          <w:color w:val="000000" w:themeColor="text1"/>
          <w:sz w:val="32"/>
          <w:lang w:val="en-US"/>
        </w:rPr>
      </w:pPr>
    </w:p>
    <w:p w14:paraId="4396A851" w14:textId="5F1D4346" w:rsidR="00A61AEE" w:rsidRPr="003E5178" w:rsidRDefault="00A61AEE" w:rsidP="00BD4535">
      <w:pPr>
        <w:pStyle w:val="Heading1"/>
        <w:keepNext w:val="0"/>
        <w:keepLines w:val="0"/>
        <w:widowControl w:val="0"/>
        <w:numPr>
          <w:ilvl w:val="0"/>
          <w:numId w:val="24"/>
        </w:numPr>
        <w:tabs>
          <w:tab w:val="left" w:pos="450"/>
        </w:tabs>
        <w:spacing w:before="60" w:after="60"/>
        <w:ind w:left="0" w:firstLine="0"/>
        <w:rPr>
          <w:rStyle w:val="Heading1Char"/>
          <w:rFonts w:cs="Times New Roman"/>
          <w:b/>
          <w:color w:val="000000" w:themeColor="text1"/>
          <w:szCs w:val="28"/>
          <w:lang w:val="vi-VN"/>
        </w:rPr>
      </w:pPr>
      <w:bookmarkStart w:id="58" w:name="_Toc223595389"/>
      <w:r w:rsidRPr="003E5178">
        <w:rPr>
          <w:rStyle w:val="Heading1Char"/>
          <w:rFonts w:cs="Times New Roman"/>
          <w:b/>
          <w:color w:val="000000" w:themeColor="text1"/>
          <w:szCs w:val="28"/>
          <w:lang w:val="vi-VN"/>
        </w:rPr>
        <w:t>Chỉ tiêu kinh tế - kỹ thuật theo Quy hoạch phân khu được duyệt tại Quyết định số 874/QĐ-UBND ngày 28/03/2022</w:t>
      </w:r>
      <w:r w:rsidR="009B7558" w:rsidRPr="003E5178">
        <w:rPr>
          <w:rStyle w:val="Heading1Char"/>
          <w:rFonts w:cs="Times New Roman"/>
          <w:b/>
          <w:color w:val="000000" w:themeColor="text1"/>
          <w:szCs w:val="28"/>
          <w:lang w:val="vi-VN"/>
        </w:rPr>
        <w:t xml:space="preserve"> và Quyết định phê duyệt điều chỉnh cục bộ số 1913/QĐ-UBND ngày 30/08/2024:</w:t>
      </w:r>
      <w:bookmarkEnd w:id="58"/>
    </w:p>
    <w:p w14:paraId="31DF7FE9" w14:textId="77777777" w:rsidR="00A61AEE" w:rsidRPr="003E5178" w:rsidRDefault="00A61AEE" w:rsidP="00687659">
      <w:pPr>
        <w:pStyle w:val="BodyText"/>
        <w:widowControl w:val="0"/>
        <w:numPr>
          <w:ilvl w:val="1"/>
          <w:numId w:val="2"/>
        </w:numPr>
        <w:spacing w:before="120" w:after="120" w:line="276" w:lineRule="auto"/>
        <w:ind w:left="0" w:firstLine="567"/>
        <w:rPr>
          <w:rFonts w:ascii="Times New Roman" w:hAnsi="Times New Roman"/>
          <w:b/>
          <w:bCs/>
          <w:i/>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Các chỉ tiêu kinh tế kỹ thuật chủ yếu:</w:t>
      </w:r>
      <w:r w:rsidRPr="003E5178">
        <w:rPr>
          <w:rFonts w:ascii="Times New Roman" w:hAnsi="Times New Roman"/>
          <w:b/>
          <w:bCs/>
          <w:iCs/>
          <w:color w:val="000000" w:themeColor="text1"/>
          <w:spacing w:val="-8"/>
          <w:sz w:val="28"/>
          <w:szCs w:val="28"/>
          <w:lang w:val="vi-VN"/>
        </w:rPr>
        <w:t xml:space="preserve"> </w:t>
      </w:r>
      <w:r w:rsidRPr="003E5178">
        <w:rPr>
          <w:rFonts w:ascii="Times New Roman" w:hAnsi="Times New Roman"/>
          <w:bCs/>
          <w:i/>
          <w:iCs/>
          <w:color w:val="000000" w:themeColor="text1"/>
          <w:spacing w:val="-8"/>
          <w:sz w:val="28"/>
          <w:szCs w:val="28"/>
          <w:lang w:val="vi-VN"/>
        </w:rPr>
        <w:t>(</w:t>
      </w:r>
      <w:r w:rsidRPr="003E5178">
        <w:rPr>
          <w:rFonts w:ascii="Times New Roman" w:hAnsi="Times New Roman"/>
          <w:i/>
          <w:color w:val="000000" w:themeColor="text1"/>
          <w:spacing w:val="-8"/>
          <w:sz w:val="28"/>
          <w:szCs w:val="28"/>
          <w:lang w:val="vi-VN"/>
        </w:rPr>
        <w:t>Quy chuẩn Việt Nam QCVN 01:2021/BXD quy chuẩn kỹ thuật quốc gia về quy hoạch xây dựng</w:t>
      </w:r>
      <w:r w:rsidRPr="003E5178">
        <w:rPr>
          <w:rFonts w:ascii="Times New Roman" w:hAnsi="Times New Roman"/>
          <w:bCs/>
          <w:i/>
          <w:iCs/>
          <w:color w:val="000000" w:themeColor="text1"/>
          <w:spacing w:val="-8"/>
          <w:sz w:val="28"/>
          <w:szCs w:val="28"/>
          <w:lang w:val="vi-VN"/>
        </w:rPr>
        <w:t>)</w:t>
      </w:r>
    </w:p>
    <w:p w14:paraId="663AD832" w14:textId="2148A166" w:rsidR="00A61AEE" w:rsidRPr="003E5178" w:rsidRDefault="00A61AEE" w:rsidP="00465EB6">
      <w:pPr>
        <w:pStyle w:val="ListParagraph"/>
        <w:numPr>
          <w:ilvl w:val="0"/>
          <w:numId w:val="9"/>
        </w:numPr>
        <w:tabs>
          <w:tab w:val="left" w:pos="990"/>
          <w:tab w:val="left" w:pos="4320"/>
        </w:tabs>
        <w:spacing w:before="120" w:after="120" w:line="276" w:lineRule="auto"/>
        <w:ind w:left="0" w:firstLine="720"/>
        <w:rPr>
          <w:rFonts w:cs="Times New Roman"/>
          <w:color w:val="000000" w:themeColor="text1"/>
          <w:spacing w:val="-8"/>
          <w:szCs w:val="28"/>
          <w:lang w:val="vi-VN"/>
        </w:rPr>
      </w:pPr>
      <w:r w:rsidRPr="003E5178">
        <w:rPr>
          <w:rFonts w:cs="Times New Roman"/>
          <w:color w:val="000000" w:themeColor="text1"/>
          <w:spacing w:val="-8"/>
          <w:szCs w:val="28"/>
          <w:lang w:val="vi-VN"/>
        </w:rPr>
        <w:t>Đất cây xanh khu công nghiệp</w:t>
      </w:r>
      <w:r w:rsidRPr="003E5178">
        <w:rPr>
          <w:rFonts w:cs="Times New Roman"/>
          <w:color w:val="000000" w:themeColor="text1"/>
          <w:spacing w:val="-8"/>
          <w:szCs w:val="28"/>
          <w:lang w:val="vi-VN"/>
        </w:rPr>
        <w:tab/>
      </w:r>
      <w:r w:rsidR="00FD488A" w:rsidRPr="003E5178">
        <w:rPr>
          <w:rFonts w:cs="Times New Roman"/>
          <w:color w:val="000000" w:themeColor="text1"/>
          <w:spacing w:val="-8"/>
          <w:szCs w:val="28"/>
          <w:lang w:val="vi-VN"/>
        </w:rPr>
        <w:tab/>
      </w:r>
      <w:r w:rsidRPr="003E5178">
        <w:rPr>
          <w:rFonts w:cs="Times New Roman"/>
          <w:color w:val="000000" w:themeColor="text1"/>
          <w:spacing w:val="-8"/>
          <w:szCs w:val="28"/>
          <w:lang w:val="vi-VN"/>
        </w:rPr>
        <w:t>:  ≥ 10%</w:t>
      </w:r>
    </w:p>
    <w:p w14:paraId="7A84EC19" w14:textId="6D7AF652" w:rsidR="00A61AEE" w:rsidRPr="003E5178" w:rsidRDefault="00A61AEE" w:rsidP="00465EB6">
      <w:pPr>
        <w:pStyle w:val="ListParagraph"/>
        <w:numPr>
          <w:ilvl w:val="0"/>
          <w:numId w:val="9"/>
        </w:numPr>
        <w:tabs>
          <w:tab w:val="left" w:pos="990"/>
          <w:tab w:val="left" w:pos="4320"/>
        </w:tabs>
        <w:spacing w:before="120" w:after="120" w:line="276" w:lineRule="auto"/>
        <w:ind w:left="0" w:firstLine="720"/>
        <w:rPr>
          <w:rFonts w:cs="Times New Roman"/>
          <w:color w:val="000000" w:themeColor="text1"/>
          <w:spacing w:val="-8"/>
          <w:szCs w:val="28"/>
          <w:lang w:val="vi-VN"/>
        </w:rPr>
      </w:pPr>
      <w:r w:rsidRPr="003E5178">
        <w:rPr>
          <w:rFonts w:cs="Times New Roman"/>
          <w:color w:val="000000" w:themeColor="text1"/>
          <w:spacing w:val="-8"/>
          <w:szCs w:val="28"/>
          <w:lang w:val="vi-VN"/>
        </w:rPr>
        <w:t>Đất giao thông - sân bãi</w:t>
      </w:r>
      <w:r w:rsidRPr="003E5178">
        <w:rPr>
          <w:rFonts w:cs="Times New Roman"/>
          <w:color w:val="000000" w:themeColor="text1"/>
          <w:spacing w:val="-8"/>
          <w:szCs w:val="28"/>
          <w:lang w:val="vi-VN"/>
        </w:rPr>
        <w:tab/>
      </w:r>
      <w:r w:rsidR="00FD488A" w:rsidRPr="003E5178">
        <w:rPr>
          <w:rFonts w:cs="Times New Roman"/>
          <w:color w:val="000000" w:themeColor="text1"/>
          <w:spacing w:val="-8"/>
          <w:szCs w:val="28"/>
          <w:lang w:val="vi-VN"/>
        </w:rPr>
        <w:tab/>
      </w:r>
      <w:r w:rsidRPr="003E5178">
        <w:rPr>
          <w:rFonts w:cs="Times New Roman"/>
          <w:color w:val="000000" w:themeColor="text1"/>
          <w:spacing w:val="-8"/>
          <w:szCs w:val="28"/>
          <w:lang w:val="vi-VN"/>
        </w:rPr>
        <w:t>:  ≥ 10%</w:t>
      </w:r>
    </w:p>
    <w:p w14:paraId="58627789" w14:textId="11651247" w:rsidR="00A61AEE" w:rsidRPr="003E5178" w:rsidRDefault="00A61AEE" w:rsidP="00465EB6">
      <w:pPr>
        <w:pStyle w:val="ListParagraph"/>
        <w:numPr>
          <w:ilvl w:val="0"/>
          <w:numId w:val="9"/>
        </w:numPr>
        <w:tabs>
          <w:tab w:val="left" w:pos="990"/>
          <w:tab w:val="left" w:pos="4320"/>
        </w:tabs>
        <w:spacing w:before="120" w:after="120" w:line="276" w:lineRule="auto"/>
        <w:ind w:left="0" w:firstLine="720"/>
        <w:rPr>
          <w:rFonts w:cs="Times New Roman"/>
          <w:color w:val="000000" w:themeColor="text1"/>
          <w:spacing w:val="-8"/>
          <w:szCs w:val="28"/>
          <w:lang w:val="vi-VN"/>
        </w:rPr>
      </w:pPr>
      <w:r w:rsidRPr="003E5178">
        <w:rPr>
          <w:rFonts w:cs="Times New Roman"/>
          <w:color w:val="000000" w:themeColor="text1"/>
          <w:spacing w:val="-8"/>
          <w:szCs w:val="28"/>
          <w:lang w:val="vi-VN"/>
        </w:rPr>
        <w:t>Đất công trình đầu mối kỹ thuật</w:t>
      </w:r>
      <w:r w:rsidR="00FD488A" w:rsidRPr="003E5178">
        <w:rPr>
          <w:rFonts w:cs="Times New Roman"/>
          <w:color w:val="000000" w:themeColor="text1"/>
          <w:spacing w:val="-8"/>
          <w:szCs w:val="28"/>
          <w:lang w:val="vi-VN"/>
        </w:rPr>
        <w:tab/>
      </w:r>
      <w:r w:rsidRPr="003E5178">
        <w:rPr>
          <w:rFonts w:cs="Times New Roman"/>
          <w:color w:val="000000" w:themeColor="text1"/>
          <w:spacing w:val="-8"/>
          <w:szCs w:val="28"/>
          <w:lang w:val="vi-VN"/>
        </w:rPr>
        <w:tab/>
        <w:t>:  ≥ 1%</w:t>
      </w:r>
    </w:p>
    <w:p w14:paraId="39AC3D0A" w14:textId="61FE0E48" w:rsidR="00213617" w:rsidRPr="003E5178" w:rsidRDefault="00213617" w:rsidP="00213617">
      <w:pPr>
        <w:pStyle w:val="BodyText"/>
        <w:widowControl w:val="0"/>
        <w:numPr>
          <w:ilvl w:val="1"/>
          <w:numId w:val="2"/>
        </w:numPr>
        <w:spacing w:before="120" w:after="120" w:line="276"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rPr>
        <w:t>MĐXD của Trạm tăng áp cấp nước</w:t>
      </w:r>
      <w:r w:rsidR="0043575D" w:rsidRPr="003E5178">
        <w:rPr>
          <w:rFonts w:ascii="Times New Roman" w:hAnsi="Times New Roman"/>
          <w:bCs/>
          <w:iCs/>
          <w:color w:val="000000" w:themeColor="text1"/>
          <w:spacing w:val="-8"/>
          <w:sz w:val="28"/>
          <w:szCs w:val="28"/>
        </w:rPr>
        <w:t xml:space="preserve"> (CN)</w:t>
      </w:r>
      <w:r w:rsidRPr="003E5178">
        <w:rPr>
          <w:rFonts w:ascii="Times New Roman" w:hAnsi="Times New Roman"/>
          <w:color w:val="000000" w:themeColor="text1"/>
          <w:spacing w:val="-8"/>
          <w:szCs w:val="28"/>
          <w:lang w:val="vi-VN"/>
        </w:rPr>
        <w:t xml:space="preserve">:  </w:t>
      </w:r>
      <w:r w:rsidRPr="003E5178">
        <w:rPr>
          <w:rFonts w:ascii="Times New Roman" w:hAnsi="Times New Roman"/>
          <w:color w:val="000000" w:themeColor="text1"/>
          <w:spacing w:val="-8"/>
          <w:sz w:val="28"/>
          <w:szCs w:val="28"/>
          <w:lang w:val="vi-VN"/>
        </w:rPr>
        <w:t>40</w:t>
      </w:r>
      <w:r w:rsidRPr="003E5178">
        <w:rPr>
          <w:rFonts w:ascii="Times New Roman" w:hAnsi="Times New Roman"/>
          <w:color w:val="000000" w:themeColor="text1"/>
          <w:spacing w:val="-8"/>
          <w:szCs w:val="28"/>
          <w:lang w:val="vi-VN"/>
        </w:rPr>
        <w:t>%;</w:t>
      </w:r>
    </w:p>
    <w:p w14:paraId="21864E19" w14:textId="77777777" w:rsidR="00687659" w:rsidRPr="003E5178" w:rsidRDefault="00687659" w:rsidP="002F5E0F">
      <w:pPr>
        <w:pStyle w:val="BodyText"/>
        <w:widowControl w:val="0"/>
        <w:spacing w:before="120" w:after="120" w:line="312" w:lineRule="auto"/>
        <w:rPr>
          <w:rStyle w:val="Heading1Char"/>
          <w:rFonts w:cs="Times New Roman"/>
          <w:bCs/>
          <w:color w:val="000000" w:themeColor="text1"/>
          <w:sz w:val="6"/>
          <w:szCs w:val="6"/>
          <w:lang w:val="vi-VN"/>
        </w:rPr>
      </w:pPr>
    </w:p>
    <w:p w14:paraId="654352E5" w14:textId="0C519E07" w:rsidR="00A61AEE" w:rsidRPr="003E5178" w:rsidRDefault="00A61AEE" w:rsidP="00465EB6">
      <w:pPr>
        <w:pStyle w:val="Heading1"/>
        <w:keepNext w:val="0"/>
        <w:keepLines w:val="0"/>
        <w:widowControl w:val="0"/>
        <w:numPr>
          <w:ilvl w:val="0"/>
          <w:numId w:val="24"/>
        </w:numPr>
        <w:tabs>
          <w:tab w:val="left" w:pos="450"/>
        </w:tabs>
        <w:spacing w:before="60" w:after="60"/>
        <w:ind w:left="0" w:firstLine="0"/>
        <w:rPr>
          <w:rStyle w:val="Heading1Char"/>
          <w:rFonts w:cs="Times New Roman"/>
          <w:b/>
          <w:color w:val="000000" w:themeColor="text1"/>
          <w:szCs w:val="28"/>
          <w:lang w:val="vi-VN"/>
        </w:rPr>
      </w:pPr>
      <w:bookmarkStart w:id="59" w:name="_Toc223595390"/>
      <w:r w:rsidRPr="003E5178">
        <w:rPr>
          <w:rStyle w:val="Heading1Char"/>
          <w:rFonts w:cs="Times New Roman"/>
          <w:b/>
          <w:color w:val="000000" w:themeColor="text1"/>
          <w:szCs w:val="28"/>
          <w:lang w:val="vi-VN"/>
        </w:rPr>
        <w:t>Chỉ tiêu kinh tế - kỹ thuật theo Điều chỉnh cục bộ Quy hoạch:</w:t>
      </w:r>
      <w:bookmarkEnd w:id="59"/>
    </w:p>
    <w:p w14:paraId="35BA923C" w14:textId="3BD02D40" w:rsidR="009B7558" w:rsidRPr="003E5178" w:rsidRDefault="009B7558" w:rsidP="009B7558">
      <w:pPr>
        <w:pStyle w:val="BodyText"/>
        <w:widowControl w:val="0"/>
        <w:tabs>
          <w:tab w:val="left" w:pos="990"/>
          <w:tab w:val="left" w:pos="4320"/>
        </w:tabs>
        <w:spacing w:before="120" w:after="120" w:line="312" w:lineRule="auto"/>
        <w:rPr>
          <w:rFonts w:ascii="Times New Roman" w:hAnsi="Times New Roman"/>
          <w:color w:val="000000" w:themeColor="text1"/>
          <w:spacing w:val="-8"/>
          <w:szCs w:val="28"/>
          <w:lang w:val="vi-VN"/>
        </w:rPr>
      </w:pPr>
      <w:r w:rsidRPr="003E5178">
        <w:rPr>
          <w:rFonts w:ascii="Times New Roman" w:hAnsi="Times New Roman"/>
          <w:bCs/>
          <w:iCs/>
          <w:color w:val="000000" w:themeColor="text1"/>
          <w:spacing w:val="-8"/>
          <w:sz w:val="28"/>
          <w:szCs w:val="28"/>
          <w:lang w:val="vi-VN"/>
        </w:rPr>
        <w:tab/>
        <w:t>Giữ nguyên theo các quyết định đã phê duyệt, chỉ điều chỉnh mật độ xây dựng của nhà máy nước:</w:t>
      </w:r>
    </w:p>
    <w:p w14:paraId="65439DE6" w14:textId="282960F7" w:rsidR="00036EB5" w:rsidRPr="003E5178" w:rsidRDefault="00036EB5" w:rsidP="00213617">
      <w:pPr>
        <w:pStyle w:val="BodyText"/>
        <w:widowControl w:val="0"/>
        <w:numPr>
          <w:ilvl w:val="1"/>
          <w:numId w:val="2"/>
        </w:numPr>
        <w:spacing w:before="120" w:after="120" w:line="276"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rPr>
        <w:t>MĐXD của Nhà máy nước</w:t>
      </w:r>
      <w:r w:rsidR="00213617" w:rsidRPr="003E5178">
        <w:rPr>
          <w:rFonts w:ascii="Times New Roman" w:hAnsi="Times New Roman"/>
          <w:bCs/>
          <w:iCs/>
          <w:color w:val="000000" w:themeColor="text1"/>
          <w:spacing w:val="-8"/>
          <w:sz w:val="28"/>
          <w:szCs w:val="28"/>
          <w:lang w:val="vi-VN"/>
        </w:rPr>
        <w:tab/>
      </w:r>
      <w:r w:rsidR="0043575D" w:rsidRPr="003E5178">
        <w:rPr>
          <w:rFonts w:ascii="Times New Roman" w:hAnsi="Times New Roman"/>
          <w:bCs/>
          <w:iCs/>
          <w:color w:val="000000" w:themeColor="text1"/>
          <w:spacing w:val="-8"/>
          <w:sz w:val="28"/>
          <w:szCs w:val="28"/>
          <w:lang w:val="vi-VN"/>
        </w:rPr>
        <w:t xml:space="preserve"> </w:t>
      </w:r>
      <w:r w:rsidR="0043575D" w:rsidRPr="003E5178">
        <w:rPr>
          <w:rFonts w:ascii="Times New Roman" w:hAnsi="Times New Roman"/>
          <w:bCs/>
          <w:iCs/>
          <w:color w:val="000000" w:themeColor="text1"/>
          <w:spacing w:val="-8"/>
          <w:sz w:val="28"/>
          <w:szCs w:val="28"/>
        </w:rPr>
        <w:t>(CN)</w:t>
      </w:r>
      <w:r w:rsidR="00213617" w:rsidRPr="003E5178">
        <w:rPr>
          <w:rFonts w:ascii="Times New Roman" w:hAnsi="Times New Roman"/>
          <w:bCs/>
          <w:iCs/>
          <w:color w:val="000000" w:themeColor="text1"/>
          <w:spacing w:val="-8"/>
          <w:sz w:val="28"/>
          <w:szCs w:val="28"/>
          <w:lang w:val="vi-VN"/>
        </w:rPr>
        <w:tab/>
      </w:r>
      <w:r w:rsidR="00213617" w:rsidRPr="003E5178">
        <w:rPr>
          <w:rFonts w:ascii="Times New Roman" w:hAnsi="Times New Roman"/>
          <w:bCs/>
          <w:iCs/>
          <w:color w:val="000000" w:themeColor="text1"/>
          <w:spacing w:val="-8"/>
          <w:sz w:val="28"/>
          <w:szCs w:val="28"/>
          <w:lang w:val="vi-VN"/>
        </w:rPr>
        <w:tab/>
      </w:r>
      <w:r w:rsidRPr="003E5178">
        <w:rPr>
          <w:rFonts w:ascii="Times New Roman" w:hAnsi="Times New Roman"/>
          <w:color w:val="000000" w:themeColor="text1"/>
          <w:spacing w:val="-8"/>
          <w:szCs w:val="28"/>
          <w:lang w:val="vi-VN"/>
        </w:rPr>
        <w:t xml:space="preserve">:  </w:t>
      </w:r>
      <w:r w:rsidR="00213617" w:rsidRPr="003E5178">
        <w:rPr>
          <w:rFonts w:ascii="Times New Roman" w:hAnsi="Times New Roman"/>
          <w:color w:val="000000" w:themeColor="text1"/>
          <w:spacing w:val="-8"/>
          <w:sz w:val="28"/>
          <w:szCs w:val="28"/>
          <w:lang w:val="vi-VN"/>
        </w:rPr>
        <w:t>5</w:t>
      </w:r>
      <w:r w:rsidRPr="003E5178">
        <w:rPr>
          <w:rFonts w:ascii="Times New Roman" w:hAnsi="Times New Roman"/>
          <w:color w:val="000000" w:themeColor="text1"/>
          <w:spacing w:val="-8"/>
          <w:sz w:val="28"/>
          <w:szCs w:val="28"/>
          <w:lang w:val="vi-VN"/>
        </w:rPr>
        <w:t>0</w:t>
      </w:r>
      <w:r w:rsidRPr="003E5178">
        <w:rPr>
          <w:rFonts w:ascii="Times New Roman" w:hAnsi="Times New Roman"/>
          <w:color w:val="000000" w:themeColor="text1"/>
          <w:spacing w:val="-8"/>
          <w:szCs w:val="28"/>
          <w:lang w:val="vi-VN"/>
        </w:rPr>
        <w:t>%;</w:t>
      </w:r>
    </w:p>
    <w:p w14:paraId="7D0306AC" w14:textId="77777777" w:rsidR="003D330C" w:rsidRPr="003E5178" w:rsidRDefault="003D330C" w:rsidP="003D330C">
      <w:pPr>
        <w:pStyle w:val="BodyText"/>
        <w:widowControl w:val="0"/>
        <w:spacing w:before="120" w:after="120" w:line="276" w:lineRule="auto"/>
        <w:ind w:left="567"/>
        <w:rPr>
          <w:rFonts w:ascii="Times New Roman" w:hAnsi="Times New Roman"/>
          <w:bCs/>
          <w:iCs/>
          <w:color w:val="000000" w:themeColor="text1"/>
          <w:spacing w:val="-8"/>
          <w:sz w:val="28"/>
          <w:szCs w:val="28"/>
          <w:lang w:val="vi-VN"/>
        </w:rPr>
      </w:pPr>
    </w:p>
    <w:p w14:paraId="43413EFE" w14:textId="77777777" w:rsidR="00472693" w:rsidRPr="003E5178" w:rsidRDefault="00472693" w:rsidP="00EB7E53">
      <w:pPr>
        <w:pStyle w:val="Heading1"/>
        <w:spacing w:before="60" w:after="40"/>
        <w:jc w:val="center"/>
        <w:rPr>
          <w:rFonts w:cs="Times New Roman"/>
          <w:bCs/>
          <w:color w:val="000000" w:themeColor="text1"/>
          <w:sz w:val="32"/>
          <w:lang w:val="vi-VN"/>
        </w:rPr>
      </w:pPr>
      <w:r w:rsidRPr="003E5178">
        <w:rPr>
          <w:rFonts w:cs="Times New Roman"/>
          <w:bCs/>
          <w:color w:val="000000" w:themeColor="text1"/>
          <w:sz w:val="32"/>
          <w:lang w:val="vi-VN"/>
        </w:rPr>
        <w:br w:type="page"/>
      </w:r>
    </w:p>
    <w:p w14:paraId="4C68C036" w14:textId="64E86A41" w:rsidR="00EB7E53" w:rsidRPr="003E5178" w:rsidRDefault="00EB7E53" w:rsidP="00284020">
      <w:pPr>
        <w:pStyle w:val="Heading1"/>
        <w:keepNext w:val="0"/>
        <w:keepLines w:val="0"/>
        <w:widowControl w:val="0"/>
        <w:spacing w:before="120" w:after="120" w:line="288" w:lineRule="auto"/>
        <w:jc w:val="center"/>
        <w:rPr>
          <w:rStyle w:val="Heading1Char"/>
          <w:rFonts w:cs="Times New Roman"/>
          <w:bCs/>
          <w:color w:val="000000" w:themeColor="text1"/>
          <w:sz w:val="32"/>
          <w:lang w:val="vi-VN"/>
        </w:rPr>
      </w:pPr>
      <w:bookmarkStart w:id="60" w:name="_Toc223595391"/>
      <w:r w:rsidRPr="003E5178">
        <w:rPr>
          <w:rFonts w:cs="Times New Roman"/>
          <w:bCs/>
          <w:color w:val="000000" w:themeColor="text1"/>
          <w:sz w:val="32"/>
          <w:lang w:val="vi-VN"/>
        </w:rPr>
        <w:lastRenderedPageBreak/>
        <w:t>PHẦN</w:t>
      </w:r>
      <w:r w:rsidRPr="003E5178">
        <w:rPr>
          <w:rStyle w:val="Heading1Char"/>
          <w:rFonts w:cs="Times New Roman"/>
          <w:bCs/>
          <w:color w:val="000000" w:themeColor="text1"/>
          <w:sz w:val="32"/>
          <w:lang w:val="vi-VN"/>
        </w:rPr>
        <w:t xml:space="preserve"> </w:t>
      </w:r>
      <w:r w:rsidRPr="003E5178">
        <w:rPr>
          <w:rStyle w:val="Heading1Char"/>
          <w:rFonts w:cs="Times New Roman"/>
          <w:b/>
          <w:color w:val="000000" w:themeColor="text1"/>
          <w:sz w:val="32"/>
          <w:lang w:val="vi-VN"/>
        </w:rPr>
        <w:t>VI:</w:t>
      </w:r>
      <w:bookmarkEnd w:id="60"/>
    </w:p>
    <w:p w14:paraId="19D4F7D5" w14:textId="77777777" w:rsidR="00E254B0" w:rsidRPr="003E5178" w:rsidRDefault="00EB7E53" w:rsidP="00284020">
      <w:pPr>
        <w:pStyle w:val="Heading1"/>
        <w:keepNext w:val="0"/>
        <w:keepLines w:val="0"/>
        <w:widowControl w:val="0"/>
        <w:spacing w:before="120" w:after="120" w:line="288" w:lineRule="auto"/>
        <w:jc w:val="center"/>
        <w:rPr>
          <w:rStyle w:val="Heading1Char"/>
          <w:rFonts w:cs="Times New Roman"/>
          <w:b/>
          <w:bCs/>
          <w:color w:val="000000" w:themeColor="text1"/>
          <w:sz w:val="32"/>
          <w:lang w:val="vi-VN"/>
        </w:rPr>
      </w:pPr>
      <w:bookmarkStart w:id="61" w:name="_Toc223595392"/>
      <w:r w:rsidRPr="003E5178">
        <w:rPr>
          <w:rStyle w:val="Heading1Char"/>
          <w:rFonts w:cs="Times New Roman"/>
          <w:b/>
          <w:bCs/>
          <w:color w:val="000000" w:themeColor="text1"/>
          <w:sz w:val="32"/>
          <w:lang w:val="vi-VN"/>
        </w:rPr>
        <w:t>ĐÁNH GIÁ TÁC ĐỘNG CỦA VIỆC ĐIỀU CHỈNH CỤC BỘ QUY HOẠCH ĐẾN VIỆC TRIỂN KHAI THỰC HIỆN QUY HOẠCH ĐÃ ĐƯỢC PHÊ DUYỆT</w:t>
      </w:r>
      <w:r w:rsidR="00E254B0" w:rsidRPr="003E5178">
        <w:rPr>
          <w:rStyle w:val="Heading1Char"/>
          <w:rFonts w:cs="Times New Roman"/>
          <w:b/>
          <w:bCs/>
          <w:color w:val="000000" w:themeColor="text1"/>
          <w:sz w:val="32"/>
          <w:lang w:val="vi-VN"/>
        </w:rPr>
        <w:t>;</w:t>
      </w:r>
      <w:bookmarkEnd w:id="61"/>
      <w:r w:rsidR="00E254B0" w:rsidRPr="003E5178">
        <w:rPr>
          <w:rStyle w:val="Heading1Char"/>
          <w:rFonts w:cs="Times New Roman"/>
          <w:b/>
          <w:bCs/>
          <w:color w:val="000000" w:themeColor="text1"/>
          <w:sz w:val="32"/>
          <w:lang w:val="vi-VN"/>
        </w:rPr>
        <w:t xml:space="preserve"> </w:t>
      </w:r>
    </w:p>
    <w:p w14:paraId="64D83EB2" w14:textId="77777777" w:rsidR="00E254B0" w:rsidRPr="003E5178" w:rsidRDefault="00E254B0" w:rsidP="00284020">
      <w:pPr>
        <w:pStyle w:val="Heading1"/>
        <w:keepNext w:val="0"/>
        <w:keepLines w:val="0"/>
        <w:widowControl w:val="0"/>
        <w:spacing w:before="120" w:after="120" w:line="288" w:lineRule="auto"/>
        <w:jc w:val="center"/>
        <w:rPr>
          <w:rStyle w:val="Heading1Char"/>
          <w:rFonts w:cs="Times New Roman"/>
          <w:b/>
          <w:bCs/>
          <w:color w:val="000000" w:themeColor="text1"/>
          <w:sz w:val="32"/>
          <w:lang w:val="vi-VN"/>
        </w:rPr>
      </w:pPr>
      <w:bookmarkStart w:id="62" w:name="_Toc223595393"/>
      <w:r w:rsidRPr="003E5178">
        <w:rPr>
          <w:rStyle w:val="Heading1Char"/>
          <w:rFonts w:cs="Times New Roman"/>
          <w:b/>
          <w:bCs/>
          <w:color w:val="000000" w:themeColor="text1"/>
          <w:sz w:val="32"/>
          <w:lang w:val="vi-VN"/>
        </w:rPr>
        <w:t>ĐỀ XUẤT BIỆN PHÁP KHẮC PHỤC CÁC VẤN ĐỀ MỚI NẢY SINH DO ĐIỀU CHỈNH CỤC BỘ;</w:t>
      </w:r>
      <w:bookmarkEnd w:id="62"/>
      <w:r w:rsidRPr="003E5178">
        <w:rPr>
          <w:rStyle w:val="Heading1Char"/>
          <w:rFonts w:cs="Times New Roman"/>
          <w:b/>
          <w:bCs/>
          <w:color w:val="000000" w:themeColor="text1"/>
          <w:sz w:val="32"/>
          <w:lang w:val="vi-VN"/>
        </w:rPr>
        <w:t xml:space="preserve"> </w:t>
      </w:r>
    </w:p>
    <w:p w14:paraId="48360334" w14:textId="1A34561C" w:rsidR="00E254B0" w:rsidRPr="003E5178" w:rsidRDefault="00E254B0" w:rsidP="00284020">
      <w:pPr>
        <w:pStyle w:val="Heading1"/>
        <w:keepNext w:val="0"/>
        <w:keepLines w:val="0"/>
        <w:widowControl w:val="0"/>
        <w:spacing w:before="120" w:after="120" w:line="288" w:lineRule="auto"/>
        <w:jc w:val="center"/>
        <w:rPr>
          <w:rStyle w:val="Heading1Char"/>
          <w:rFonts w:cs="Times New Roman"/>
          <w:b/>
          <w:bCs/>
          <w:color w:val="000000" w:themeColor="text1"/>
          <w:sz w:val="32"/>
          <w:lang w:val="vi-VN"/>
        </w:rPr>
      </w:pPr>
      <w:bookmarkStart w:id="63" w:name="_Toc223595394"/>
      <w:r w:rsidRPr="003E5178">
        <w:rPr>
          <w:rStyle w:val="Heading1Char"/>
          <w:rFonts w:cs="Times New Roman"/>
          <w:b/>
          <w:bCs/>
          <w:color w:val="000000" w:themeColor="text1"/>
          <w:sz w:val="32"/>
          <w:lang w:val="vi-VN"/>
        </w:rPr>
        <w:t>LỘ TRÌNH, TIẾN ĐỘ THỰC HIỆN THEO ĐIỀU CHỈNH CỤC BỘ QUY HOẠCH</w:t>
      </w:r>
      <w:bookmarkEnd w:id="63"/>
    </w:p>
    <w:p w14:paraId="48F82E69" w14:textId="77777777" w:rsidR="00284020" w:rsidRPr="003E5178" w:rsidRDefault="00284020" w:rsidP="00284020">
      <w:pPr>
        <w:spacing w:before="120" w:after="120" w:line="288" w:lineRule="auto"/>
        <w:rPr>
          <w:rFonts w:cs="Times New Roman"/>
          <w:color w:val="000000" w:themeColor="text1"/>
          <w:lang w:val="vi-VN"/>
        </w:rPr>
      </w:pPr>
    </w:p>
    <w:p w14:paraId="4F689E3B" w14:textId="00E42F70" w:rsidR="00481505" w:rsidRPr="003E5178" w:rsidRDefault="00481505" w:rsidP="00887F49">
      <w:pPr>
        <w:pStyle w:val="Heading1"/>
        <w:keepNext w:val="0"/>
        <w:keepLines w:val="0"/>
        <w:widowControl w:val="0"/>
        <w:numPr>
          <w:ilvl w:val="0"/>
          <w:numId w:val="38"/>
        </w:numPr>
        <w:tabs>
          <w:tab w:val="left" w:pos="360"/>
        </w:tabs>
        <w:spacing w:before="60" w:after="60"/>
        <w:ind w:left="0" w:firstLine="180"/>
        <w:rPr>
          <w:rFonts w:cs="Times New Roman"/>
          <w:bCs/>
          <w:color w:val="000000" w:themeColor="text1"/>
          <w:szCs w:val="28"/>
          <w:lang w:val="vi-VN"/>
        </w:rPr>
      </w:pPr>
      <w:bookmarkStart w:id="64" w:name="_Toc223595395"/>
      <w:r w:rsidRPr="003E5178">
        <w:rPr>
          <w:rFonts w:cs="Times New Roman"/>
          <w:bCs/>
          <w:color w:val="000000" w:themeColor="text1"/>
          <w:szCs w:val="28"/>
          <w:lang w:val="vi-VN"/>
        </w:rPr>
        <w:t>Đánh giá tác động của việc điều chỉnh cục bộ đến việc triển khai quy hoạch đã được phê duyệt:</w:t>
      </w:r>
      <w:bookmarkEnd w:id="64"/>
    </w:p>
    <w:p w14:paraId="7B8B1E9D" w14:textId="77777777" w:rsidR="00481505" w:rsidRPr="003E5178" w:rsidRDefault="00481505" w:rsidP="00284020">
      <w:pPr>
        <w:pStyle w:val="BodyText"/>
        <w:widowControl w:val="0"/>
        <w:spacing w:before="120" w:after="120" w:line="288" w:lineRule="auto"/>
        <w:ind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Việc điều chỉnh cục bộ quy hoạch phân khu không làm thay đổi mục tiêu, tính chất, quy mô và định hướng phát triển chung của Khu công nghiệp đã được phê duyệt. Các nội dung điều chỉnh chủ yếu mang tính cập nhật, bổ sung và tối ưu hóa nhằm phù hợp với điều kiện thực tế triển khai.</w:t>
      </w:r>
    </w:p>
    <w:p w14:paraId="23225D6E" w14:textId="77777777" w:rsidR="00481505" w:rsidRPr="003E5178" w:rsidRDefault="00481505" w:rsidP="00284020">
      <w:pPr>
        <w:pStyle w:val="BodyText"/>
        <w:widowControl w:val="0"/>
        <w:spacing w:before="120" w:after="120" w:line="288" w:lineRule="auto"/>
        <w:ind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Sau điều chỉnh, cấu trúc không gian, tổ chức sử dụng đất và hệ thống hạ tầng kỹ thuật của Khu công nghiệp được kế thừa và hoàn thiện theo hướng đồng bộ, khả thi hơn, tạo điều kiện thuận lợi cho việc triển khai các dự án đầu tư và quản lý thực hiện quy hoạch trong giai đoạn tiếp theo.</w:t>
      </w:r>
    </w:p>
    <w:p w14:paraId="23FC13D7" w14:textId="6DB778F9" w:rsidR="00481505" w:rsidRPr="003E5178" w:rsidRDefault="00481505" w:rsidP="00887F49">
      <w:pPr>
        <w:pStyle w:val="Heading1"/>
        <w:keepNext w:val="0"/>
        <w:keepLines w:val="0"/>
        <w:widowControl w:val="0"/>
        <w:numPr>
          <w:ilvl w:val="0"/>
          <w:numId w:val="38"/>
        </w:numPr>
        <w:tabs>
          <w:tab w:val="left" w:pos="360"/>
        </w:tabs>
        <w:spacing w:before="60" w:after="60"/>
        <w:ind w:left="0" w:firstLine="180"/>
        <w:rPr>
          <w:rFonts w:cs="Times New Roman"/>
          <w:bCs/>
          <w:color w:val="000000" w:themeColor="text1"/>
          <w:szCs w:val="28"/>
          <w:lang w:val="vi-VN"/>
        </w:rPr>
      </w:pPr>
      <w:bookmarkStart w:id="65" w:name="_Toc223595396"/>
      <w:r w:rsidRPr="003E5178">
        <w:rPr>
          <w:rFonts w:cs="Times New Roman"/>
          <w:bCs/>
          <w:color w:val="000000" w:themeColor="text1"/>
          <w:szCs w:val="28"/>
          <w:lang w:val="vi-VN"/>
        </w:rPr>
        <w:t>Đề xuất biện pháp khắc phục các vấn đề mới nảy sinh do điều chỉnh cục bộ</w:t>
      </w:r>
      <w:r w:rsidR="00284020" w:rsidRPr="003E5178">
        <w:rPr>
          <w:rFonts w:cs="Times New Roman"/>
          <w:bCs/>
          <w:color w:val="000000" w:themeColor="text1"/>
          <w:szCs w:val="28"/>
          <w:lang w:val="vi-VN"/>
        </w:rPr>
        <w:t>:</w:t>
      </w:r>
      <w:bookmarkEnd w:id="65"/>
    </w:p>
    <w:p w14:paraId="1891EB29" w14:textId="77777777" w:rsidR="00481505" w:rsidRPr="003E5178" w:rsidRDefault="00481505" w:rsidP="00284020">
      <w:pPr>
        <w:pStyle w:val="BodyText"/>
        <w:widowControl w:val="0"/>
        <w:spacing w:before="120" w:after="120" w:line="288" w:lineRule="auto"/>
        <w:ind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Để hạn chế và kiểm soát các tác động phát sinh từ việc điều chỉnh cục bộ quy hoạch, chủ đầu tư đề xuất các biện pháp sau:</w:t>
      </w:r>
    </w:p>
    <w:p w14:paraId="30F74562" w14:textId="77777777" w:rsidR="00481505" w:rsidRPr="003E5178" w:rsidRDefault="00481505" w:rsidP="00284020">
      <w:pPr>
        <w:pStyle w:val="BodyText"/>
        <w:widowControl w:val="0"/>
        <w:numPr>
          <w:ilvl w:val="1"/>
          <w:numId w:val="2"/>
        </w:numPr>
        <w:spacing w:before="120" w:after="120" w:line="288"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Rà soát, cập nhật đồng bộ các hồ sơ quy hoạch, thiết kế kỹ thuật và hồ sơ pháp lý liên quan theo nội dung điều chỉnh được phê duyệt.</w:t>
      </w:r>
    </w:p>
    <w:p w14:paraId="192D9101" w14:textId="77777777" w:rsidR="00481505" w:rsidRPr="003E5178" w:rsidRDefault="00481505" w:rsidP="00284020">
      <w:pPr>
        <w:pStyle w:val="BodyText"/>
        <w:widowControl w:val="0"/>
        <w:numPr>
          <w:ilvl w:val="1"/>
          <w:numId w:val="2"/>
        </w:numPr>
        <w:spacing w:before="120" w:after="120" w:line="288"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Tổ chức đầu tư, xây dựng các hạng mục hạ tầng kỹ thuật theo đúng quy hoạch điều chỉnh, đảm bảo năng lực đáp ứng nhu cầu sử dụng, đặc biệt đối với hệ thống cấp nước, thoát nước và môi trường.</w:t>
      </w:r>
    </w:p>
    <w:p w14:paraId="04208306" w14:textId="77777777" w:rsidR="00481505" w:rsidRPr="003E5178" w:rsidRDefault="00481505" w:rsidP="00284020">
      <w:pPr>
        <w:pStyle w:val="BodyText"/>
        <w:widowControl w:val="0"/>
        <w:numPr>
          <w:ilvl w:val="1"/>
          <w:numId w:val="2"/>
        </w:numPr>
        <w:spacing w:before="120" w:after="120" w:line="288"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Tăng cường kiểm soát ngành nghề đầu tư, yêu cầu các dự án thứ cấp tuân thủ quy chuẩn, tiêu chuẩn kỹ thuật và quy định về bảo vệ môi trường.</w:t>
      </w:r>
    </w:p>
    <w:p w14:paraId="6E4F1E5F" w14:textId="77777777" w:rsidR="00481505" w:rsidRPr="003E5178" w:rsidRDefault="00481505" w:rsidP="00284020">
      <w:pPr>
        <w:pStyle w:val="BodyText"/>
        <w:widowControl w:val="0"/>
        <w:numPr>
          <w:ilvl w:val="1"/>
          <w:numId w:val="2"/>
        </w:numPr>
        <w:spacing w:before="120" w:after="120" w:line="288"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Phối hợp chặt chẽ với các cơ quan quản lý nhà nước trong quá trình triển khai để kịp thời xử lý các vướng mắc phát sinh.</w:t>
      </w:r>
    </w:p>
    <w:p w14:paraId="44FB589C" w14:textId="118C88C4" w:rsidR="00AD0477" w:rsidRPr="003E5178" w:rsidRDefault="00AD0477" w:rsidP="00887F49">
      <w:pPr>
        <w:pStyle w:val="Heading1"/>
        <w:keepNext w:val="0"/>
        <w:keepLines w:val="0"/>
        <w:widowControl w:val="0"/>
        <w:numPr>
          <w:ilvl w:val="0"/>
          <w:numId w:val="38"/>
        </w:numPr>
        <w:tabs>
          <w:tab w:val="left" w:pos="360"/>
        </w:tabs>
        <w:spacing w:before="60" w:after="60"/>
        <w:ind w:left="0" w:firstLine="180"/>
        <w:rPr>
          <w:rFonts w:cs="Times New Roman"/>
          <w:b w:val="0"/>
          <w:color w:val="000000" w:themeColor="text1"/>
          <w:szCs w:val="28"/>
          <w:lang w:val="vi-VN"/>
        </w:rPr>
      </w:pPr>
      <w:bookmarkStart w:id="66" w:name="_Toc223595397"/>
      <w:r w:rsidRPr="003E5178">
        <w:rPr>
          <w:rFonts w:cs="Times New Roman"/>
          <w:color w:val="000000" w:themeColor="text1"/>
          <w:szCs w:val="28"/>
          <w:lang w:val="vi-VN"/>
        </w:rPr>
        <w:lastRenderedPageBreak/>
        <w:t>Kế hoạch lấy ý kiến cơ quan, tổ chức, cộng đồng dân cư liên quan:</w:t>
      </w:r>
      <w:bookmarkEnd w:id="66"/>
    </w:p>
    <w:p w14:paraId="798332A8" w14:textId="3C131E60" w:rsidR="00AD0477" w:rsidRPr="003E5178" w:rsidRDefault="00AD0477" w:rsidP="007F28BC">
      <w:pPr>
        <w:pStyle w:val="BodyText"/>
        <w:widowControl w:val="0"/>
        <w:numPr>
          <w:ilvl w:val="0"/>
          <w:numId w:val="39"/>
        </w:numPr>
        <w:tabs>
          <w:tab w:val="left" w:pos="360"/>
        </w:tabs>
        <w:spacing w:before="60" w:after="60"/>
        <w:ind w:left="0" w:firstLine="0"/>
        <w:rPr>
          <w:rFonts w:ascii="Times New Roman" w:hAnsi="Times New Roman"/>
          <w:b/>
          <w:color w:val="000000" w:themeColor="text1"/>
          <w:sz w:val="28"/>
          <w:szCs w:val="28"/>
          <w:lang w:val="vi-VN"/>
        </w:rPr>
      </w:pPr>
      <w:r w:rsidRPr="003E5178">
        <w:rPr>
          <w:rFonts w:ascii="Times New Roman" w:hAnsi="Times New Roman"/>
          <w:b/>
          <w:color w:val="000000" w:themeColor="text1"/>
          <w:sz w:val="28"/>
          <w:szCs w:val="28"/>
          <w:lang w:val="vi-VN"/>
        </w:rPr>
        <w:t>Đối tượng lấy ý kiến:</w:t>
      </w:r>
    </w:p>
    <w:p w14:paraId="393B5D01" w14:textId="409FC134"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 xml:space="preserve">Các Sở: Xây dựng, Tài chính, Công thương, Tư pháp, Nông nghiệp và Môi trường, Văn hóa </w:t>
      </w:r>
      <w:r w:rsidR="00E767FF">
        <w:rPr>
          <w:rFonts w:ascii="Times New Roman" w:hAnsi="Times New Roman"/>
          <w:bCs/>
          <w:iCs/>
          <w:color w:val="000000" w:themeColor="text1"/>
          <w:spacing w:val="-8"/>
          <w:sz w:val="28"/>
          <w:szCs w:val="28"/>
          <w:lang w:val="en-US"/>
        </w:rPr>
        <w:t>-</w:t>
      </w:r>
      <w:r w:rsidRPr="003E5178">
        <w:rPr>
          <w:rFonts w:ascii="Times New Roman" w:hAnsi="Times New Roman"/>
          <w:bCs/>
          <w:iCs/>
          <w:color w:val="000000" w:themeColor="text1"/>
          <w:spacing w:val="-8"/>
          <w:sz w:val="28"/>
          <w:szCs w:val="28"/>
          <w:lang w:val="vi-VN"/>
        </w:rPr>
        <w:t xml:space="preserve"> Thể thao và Du lịch, Nội vụ, Khoa học và công nghệ;</w:t>
      </w:r>
    </w:p>
    <w:p w14:paraId="356BC083" w14:textId="5D3BE9FC"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Công an tỉnh Đồng Tháp;</w:t>
      </w:r>
    </w:p>
    <w:p w14:paraId="01C53092" w14:textId="48E69E97"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Bộ Chỉ huy Quân sự tỉnh Đồng Tháp;</w:t>
      </w:r>
    </w:p>
    <w:p w14:paraId="04E4EF64" w14:textId="1C29C67C"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Ủy ban nhân dân xã Tân Phước 3;</w:t>
      </w:r>
    </w:p>
    <w:p w14:paraId="5DC07219" w14:textId="4C80F24D"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Ủy ban Mặt trận tổ quốc Việt Nam xã Tân Phước 3.</w:t>
      </w:r>
    </w:p>
    <w:p w14:paraId="3AE5FE57" w14:textId="66063AB0"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Công ty TNHH MTV Khai thác công trình thủy lợi Tiền Giang;</w:t>
      </w:r>
    </w:p>
    <w:p w14:paraId="245B3549" w14:textId="4533FBDA"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Cộng đồng dân cư liên quan tại xã Tân Phước 3, tỉnh Đồng Tháp.</w:t>
      </w:r>
    </w:p>
    <w:p w14:paraId="5A17F7A7" w14:textId="7BD1B2AE" w:rsidR="00AD0477" w:rsidRPr="003E5178" w:rsidRDefault="00AD0477" w:rsidP="007F28BC">
      <w:pPr>
        <w:pStyle w:val="BodyText"/>
        <w:widowControl w:val="0"/>
        <w:numPr>
          <w:ilvl w:val="0"/>
          <w:numId w:val="39"/>
        </w:numPr>
        <w:tabs>
          <w:tab w:val="left" w:pos="360"/>
        </w:tabs>
        <w:spacing w:before="60" w:after="60"/>
        <w:ind w:left="0" w:firstLine="0"/>
        <w:rPr>
          <w:rFonts w:ascii="Times New Roman" w:hAnsi="Times New Roman"/>
          <w:b/>
          <w:color w:val="000000" w:themeColor="text1"/>
          <w:sz w:val="28"/>
          <w:szCs w:val="28"/>
          <w:lang w:val="vi-VN"/>
        </w:rPr>
      </w:pPr>
      <w:r w:rsidRPr="003E5178">
        <w:rPr>
          <w:rFonts w:ascii="Times New Roman" w:hAnsi="Times New Roman"/>
          <w:b/>
          <w:color w:val="000000" w:themeColor="text1"/>
          <w:sz w:val="28"/>
          <w:szCs w:val="28"/>
          <w:lang w:val="vi-VN"/>
        </w:rPr>
        <w:t>Hình thức lấy ý kiến:</w:t>
      </w:r>
    </w:p>
    <w:p w14:paraId="64849C1B" w14:textId="030E7E46"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Đối với cơ quan, tổ chức: gửi hồ sơ lấy ý kiến bằng văn bản.</w:t>
      </w:r>
    </w:p>
    <w:p w14:paraId="4E659ADD" w14:textId="007EC450"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Đối với cộng đồng dân cư liên quan: niêm yết, trưng bày tại trụ sở UBND xã Tân Phước 3, tỉnh Đồng Tháp và phát phiếu lấy ý kiến.</w:t>
      </w:r>
    </w:p>
    <w:p w14:paraId="2AF2EF12" w14:textId="5CF31FE6" w:rsidR="00AD0477" w:rsidRPr="003E5178" w:rsidRDefault="00AD0477" w:rsidP="007F28BC">
      <w:pPr>
        <w:pStyle w:val="BodyText"/>
        <w:widowControl w:val="0"/>
        <w:numPr>
          <w:ilvl w:val="0"/>
          <w:numId w:val="39"/>
        </w:numPr>
        <w:tabs>
          <w:tab w:val="left" w:pos="360"/>
        </w:tabs>
        <w:spacing w:before="60" w:after="60"/>
        <w:ind w:left="0" w:firstLine="0"/>
        <w:rPr>
          <w:rFonts w:ascii="Times New Roman" w:hAnsi="Times New Roman"/>
          <w:b/>
          <w:color w:val="000000" w:themeColor="text1"/>
          <w:sz w:val="28"/>
          <w:szCs w:val="28"/>
          <w:lang w:val="vi-VN"/>
        </w:rPr>
      </w:pPr>
      <w:r w:rsidRPr="003E5178">
        <w:rPr>
          <w:rFonts w:ascii="Times New Roman" w:hAnsi="Times New Roman"/>
          <w:b/>
          <w:color w:val="000000" w:themeColor="text1"/>
          <w:sz w:val="28"/>
          <w:szCs w:val="28"/>
          <w:lang w:val="vi-VN"/>
        </w:rPr>
        <w:t>Thời gian lấy ý kiến:</w:t>
      </w:r>
    </w:p>
    <w:p w14:paraId="44CA56C3" w14:textId="05C115ED"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Đối với cơ quan, tổ chức: lấy ý kiến bằng văn bản trong thời hạn 15 ngày kể từ ngày các cơ quan, đơn vị nhận được đầy đủ hồ sơ theo quy định.</w:t>
      </w:r>
    </w:p>
    <w:p w14:paraId="216F4CC9" w14:textId="5EF41C32" w:rsidR="00AD0477" w:rsidRPr="003E5178" w:rsidRDefault="00AD0477" w:rsidP="001E05FF">
      <w:pPr>
        <w:pStyle w:val="BodyText"/>
        <w:widowControl w:val="0"/>
        <w:numPr>
          <w:ilvl w:val="1"/>
          <w:numId w:val="2"/>
        </w:numPr>
        <w:spacing w:before="120" w:after="120" w:line="312" w:lineRule="auto"/>
        <w:ind w:left="0" w:firstLine="567"/>
        <w:rPr>
          <w:rFonts w:ascii="Times New Roman" w:hAnsi="Times New Roman"/>
          <w:bCs/>
          <w:iCs/>
          <w:color w:val="000000" w:themeColor="text1"/>
          <w:spacing w:val="-8"/>
          <w:sz w:val="28"/>
          <w:szCs w:val="28"/>
          <w:lang w:val="vi-VN"/>
        </w:rPr>
      </w:pPr>
      <w:r w:rsidRPr="003E5178">
        <w:rPr>
          <w:rFonts w:ascii="Times New Roman" w:hAnsi="Times New Roman"/>
          <w:bCs/>
          <w:iCs/>
          <w:color w:val="000000" w:themeColor="text1"/>
          <w:spacing w:val="-8"/>
          <w:sz w:val="28"/>
          <w:szCs w:val="28"/>
          <w:lang w:val="vi-VN"/>
        </w:rPr>
        <w:t>Đối với cộng đồng dân cư liên quan: lấy ý kiến ít nhất là 20 ngày và không quá 30 ngày kể từ ngày công khai nội dung lấy ý kiến. Trong trường hợp chưa hết thời gian lấy ý kiến mà đã nhận được đầy đủ ý kiến của cộng đồng dân cư thì cơ quan, tổ chức có trách nhiệm tổ chức lập quy hoạch đô thị và nông thôn được thực hiện các bước tiếp theo.</w:t>
      </w:r>
    </w:p>
    <w:p w14:paraId="276833EC" w14:textId="722D007F" w:rsidR="00AD0477" w:rsidRPr="003E5178" w:rsidRDefault="00351E87" w:rsidP="007F28BC">
      <w:pPr>
        <w:pStyle w:val="BodyText"/>
        <w:widowControl w:val="0"/>
        <w:numPr>
          <w:ilvl w:val="0"/>
          <w:numId w:val="39"/>
        </w:numPr>
        <w:tabs>
          <w:tab w:val="left" w:pos="360"/>
        </w:tabs>
        <w:spacing w:before="60" w:after="60"/>
        <w:ind w:left="0" w:firstLine="0"/>
        <w:rPr>
          <w:rFonts w:ascii="Times New Roman" w:hAnsi="Times New Roman"/>
          <w:b/>
          <w:color w:val="000000" w:themeColor="text1"/>
          <w:sz w:val="28"/>
          <w:szCs w:val="28"/>
          <w:lang w:val="vi-VN"/>
        </w:rPr>
      </w:pPr>
      <w:r w:rsidRPr="003E5178">
        <w:rPr>
          <w:rFonts w:ascii="Times New Roman" w:hAnsi="Times New Roman"/>
          <w:b/>
          <w:color w:val="000000" w:themeColor="text1"/>
          <w:sz w:val="28"/>
          <w:szCs w:val="28"/>
          <w:lang w:val="vi-VN"/>
        </w:rPr>
        <w:t>Tiến độ thực hiện: quý 1/2026</w:t>
      </w:r>
      <w:r w:rsidR="001E05FF" w:rsidRPr="003E5178">
        <w:rPr>
          <w:rFonts w:ascii="Times New Roman" w:hAnsi="Times New Roman"/>
          <w:b/>
          <w:color w:val="000000" w:themeColor="text1"/>
          <w:sz w:val="28"/>
          <w:szCs w:val="28"/>
          <w:lang w:val="vi-VN"/>
        </w:rPr>
        <w:t>:</w:t>
      </w:r>
    </w:p>
    <w:p w14:paraId="488F6ECC" w14:textId="2586B5E7" w:rsidR="00F91384" w:rsidRPr="003E5178" w:rsidRDefault="009F619E" w:rsidP="00145967">
      <w:pPr>
        <w:pStyle w:val="BodyText"/>
        <w:widowControl w:val="0"/>
        <w:numPr>
          <w:ilvl w:val="1"/>
          <w:numId w:val="2"/>
        </w:numPr>
        <w:spacing w:before="60" w:after="60"/>
        <w:ind w:left="0" w:firstLine="567"/>
        <w:rPr>
          <w:rFonts w:ascii="Times New Roman" w:hAnsi="Times New Roman"/>
          <w:bCs/>
          <w:color w:val="000000" w:themeColor="text1"/>
          <w:sz w:val="32"/>
          <w:lang w:val="vi-VN"/>
        </w:rPr>
      </w:pPr>
      <w:r w:rsidRPr="003E5178">
        <w:rPr>
          <w:rFonts w:ascii="Times New Roman" w:hAnsi="Times New Roman"/>
          <w:bCs/>
          <w:color w:val="000000" w:themeColor="text1"/>
          <w:sz w:val="32"/>
          <w:lang w:val="vi-VN"/>
        </w:rPr>
        <w:br w:type="page"/>
      </w:r>
    </w:p>
    <w:p w14:paraId="6C19704D" w14:textId="6C1D69F9" w:rsidR="00A25EE1" w:rsidRPr="003E5178" w:rsidRDefault="00A25EE1" w:rsidP="00284020">
      <w:pPr>
        <w:pStyle w:val="Heading1"/>
        <w:spacing w:before="120" w:after="120"/>
        <w:jc w:val="center"/>
        <w:rPr>
          <w:rFonts w:cs="Times New Roman"/>
          <w:color w:val="000000" w:themeColor="text1"/>
          <w:sz w:val="32"/>
          <w:lang w:val="vi-VN"/>
        </w:rPr>
      </w:pPr>
      <w:bookmarkStart w:id="67" w:name="_Toc223595398"/>
      <w:r w:rsidRPr="003E5178">
        <w:rPr>
          <w:rFonts w:cs="Times New Roman"/>
          <w:color w:val="000000" w:themeColor="text1"/>
          <w:sz w:val="32"/>
          <w:lang w:val="vi-VN"/>
        </w:rPr>
        <w:lastRenderedPageBreak/>
        <w:t xml:space="preserve">PHẦN </w:t>
      </w:r>
      <w:r w:rsidR="003E60C0" w:rsidRPr="003E5178">
        <w:rPr>
          <w:rFonts w:cs="Times New Roman"/>
          <w:color w:val="000000" w:themeColor="text1"/>
          <w:sz w:val="32"/>
          <w:lang w:val="vi-VN"/>
        </w:rPr>
        <w:t>VII</w:t>
      </w:r>
      <w:r w:rsidRPr="003E5178">
        <w:rPr>
          <w:rFonts w:cs="Times New Roman"/>
          <w:color w:val="000000" w:themeColor="text1"/>
          <w:sz w:val="32"/>
          <w:lang w:val="vi-VN"/>
        </w:rPr>
        <w:t>:</w:t>
      </w:r>
      <w:bookmarkEnd w:id="67"/>
    </w:p>
    <w:p w14:paraId="26F62F50" w14:textId="77777777" w:rsidR="00A25EE1" w:rsidRPr="003E5178" w:rsidRDefault="00A25EE1" w:rsidP="00284020">
      <w:pPr>
        <w:pStyle w:val="Heading1"/>
        <w:spacing w:before="120" w:after="120"/>
        <w:jc w:val="center"/>
        <w:rPr>
          <w:rFonts w:cs="Times New Roman"/>
          <w:color w:val="000000" w:themeColor="text1"/>
          <w:sz w:val="32"/>
          <w:lang w:val="vi-VN"/>
        </w:rPr>
      </w:pPr>
      <w:bookmarkStart w:id="68" w:name="_Toc223595399"/>
      <w:r w:rsidRPr="003E5178">
        <w:rPr>
          <w:rFonts w:cs="Times New Roman"/>
          <w:color w:val="000000" w:themeColor="text1"/>
          <w:sz w:val="32"/>
          <w:lang w:val="vi-VN"/>
        </w:rPr>
        <w:t>KẾT LUẬN VÀ KIẾN NGHỊ</w:t>
      </w:r>
      <w:bookmarkEnd w:id="68"/>
    </w:p>
    <w:p w14:paraId="574D0E7A" w14:textId="77777777" w:rsidR="00284020" w:rsidRPr="003E5178" w:rsidRDefault="00284020" w:rsidP="00284020">
      <w:pPr>
        <w:spacing w:before="120" w:after="120"/>
        <w:rPr>
          <w:rFonts w:cs="Times New Roman"/>
          <w:color w:val="000000" w:themeColor="text1"/>
          <w:lang w:val="vi-VN"/>
        </w:rPr>
      </w:pPr>
    </w:p>
    <w:p w14:paraId="4D81D4EC" w14:textId="77777777" w:rsidR="00A25EE1" w:rsidRPr="003E5178" w:rsidRDefault="00A25EE1" w:rsidP="00887F49">
      <w:pPr>
        <w:pStyle w:val="Heading1"/>
        <w:numPr>
          <w:ilvl w:val="0"/>
          <w:numId w:val="5"/>
        </w:numPr>
        <w:tabs>
          <w:tab w:val="left" w:pos="284"/>
          <w:tab w:val="left" w:pos="993"/>
        </w:tabs>
        <w:spacing w:before="120" w:after="120"/>
        <w:ind w:left="0" w:firstLine="0"/>
        <w:rPr>
          <w:rStyle w:val="Heading1Char"/>
          <w:rFonts w:cs="Times New Roman"/>
          <w:b/>
          <w:bCs/>
          <w:color w:val="000000" w:themeColor="text1"/>
        </w:rPr>
      </w:pPr>
      <w:bookmarkStart w:id="69" w:name="_Toc223595400"/>
      <w:r w:rsidRPr="003E5178">
        <w:rPr>
          <w:rStyle w:val="Heading1Char"/>
          <w:rFonts w:cs="Times New Roman"/>
          <w:b/>
          <w:bCs/>
          <w:color w:val="000000" w:themeColor="text1"/>
        </w:rPr>
        <w:t xml:space="preserve">Kết </w:t>
      </w:r>
      <w:r w:rsidRPr="003E5178">
        <w:rPr>
          <w:rStyle w:val="Heading1Char"/>
          <w:rFonts w:cs="Times New Roman"/>
          <w:b/>
          <w:bCs/>
          <w:color w:val="000000" w:themeColor="text1"/>
          <w:szCs w:val="28"/>
          <w:lang w:val="vi-VN"/>
        </w:rPr>
        <w:t>luận</w:t>
      </w:r>
      <w:r w:rsidRPr="003E5178">
        <w:rPr>
          <w:rStyle w:val="Heading1Char"/>
          <w:rFonts w:cs="Times New Roman"/>
          <w:b/>
          <w:bCs/>
          <w:color w:val="000000" w:themeColor="text1"/>
        </w:rPr>
        <w:t>:</w:t>
      </w:r>
      <w:bookmarkEnd w:id="69"/>
    </w:p>
    <w:p w14:paraId="08D238CE" w14:textId="30D9E5D7" w:rsidR="00A25EE1" w:rsidRPr="003E5178" w:rsidRDefault="00A25EE1" w:rsidP="00284020">
      <w:pPr>
        <w:pStyle w:val="BodyText"/>
        <w:widowControl w:val="0"/>
        <w:tabs>
          <w:tab w:val="left" w:pos="851"/>
          <w:tab w:val="left" w:pos="993"/>
        </w:tabs>
        <w:spacing w:before="120" w:after="120"/>
        <w:ind w:firstLine="567"/>
        <w:rPr>
          <w:rFonts w:ascii="Times New Roman" w:hAnsi="Times New Roman"/>
          <w:color w:val="000000" w:themeColor="text1"/>
          <w:sz w:val="28"/>
          <w:szCs w:val="28"/>
        </w:rPr>
      </w:pPr>
      <w:r w:rsidRPr="003E5178">
        <w:rPr>
          <w:rFonts w:ascii="Times New Roman" w:hAnsi="Times New Roman"/>
          <w:color w:val="000000" w:themeColor="text1"/>
          <w:lang w:val="vi-VN"/>
        </w:rPr>
        <w:t>-</w:t>
      </w:r>
      <w:r w:rsidRPr="003E5178">
        <w:rPr>
          <w:rFonts w:ascii="Times New Roman" w:hAnsi="Times New Roman"/>
          <w:color w:val="000000" w:themeColor="text1"/>
          <w:sz w:val="28"/>
          <w:szCs w:val="28"/>
        </w:rPr>
        <w:t xml:space="preserve">Việc lập Đồ án </w:t>
      </w:r>
      <w:r w:rsidRPr="003E5178">
        <w:rPr>
          <w:rFonts w:ascii="Times New Roman" w:hAnsi="Times New Roman"/>
          <w:color w:val="000000" w:themeColor="text1"/>
          <w:sz w:val="28"/>
          <w:szCs w:val="28"/>
          <w:lang w:val="pt-BR"/>
        </w:rPr>
        <w:t xml:space="preserve">điều chỉnh cục bộ </w:t>
      </w:r>
      <w:r w:rsidRPr="003E5178">
        <w:rPr>
          <w:rFonts w:ascii="Times New Roman" w:hAnsi="Times New Roman"/>
          <w:color w:val="000000" w:themeColor="text1"/>
          <w:sz w:val="28"/>
          <w:szCs w:val="28"/>
        </w:rPr>
        <w:t xml:space="preserve">Quy hoạch </w:t>
      </w:r>
      <w:r w:rsidRPr="003E5178">
        <w:rPr>
          <w:rFonts w:ascii="Times New Roman" w:hAnsi="Times New Roman"/>
          <w:color w:val="000000" w:themeColor="text1"/>
          <w:sz w:val="28"/>
          <w:szCs w:val="28"/>
          <w:lang w:val="en-US"/>
        </w:rPr>
        <w:t>phân khu</w:t>
      </w:r>
      <w:r w:rsidRPr="003E5178">
        <w:rPr>
          <w:rFonts w:ascii="Times New Roman" w:hAnsi="Times New Roman"/>
          <w:color w:val="000000" w:themeColor="text1"/>
          <w:sz w:val="28"/>
          <w:szCs w:val="28"/>
        </w:rPr>
        <w:t xml:space="preserve"> tỷ lệ </w:t>
      </w:r>
      <w:r w:rsidRPr="003E5178">
        <w:rPr>
          <w:rFonts w:ascii="Times New Roman" w:hAnsi="Times New Roman"/>
          <w:color w:val="000000" w:themeColor="text1"/>
          <w:sz w:val="28"/>
          <w:szCs w:val="28"/>
          <w:lang w:val="pt-BR"/>
        </w:rPr>
        <w:t xml:space="preserve">1/2000 </w:t>
      </w:r>
      <w:r w:rsidRPr="003E5178">
        <w:rPr>
          <w:rFonts w:ascii="Times New Roman" w:hAnsi="Times New Roman"/>
          <w:color w:val="000000" w:themeColor="text1"/>
          <w:sz w:val="28"/>
          <w:szCs w:val="28"/>
        </w:rPr>
        <w:t xml:space="preserve">Khu công nghiệp Tân Phước 1, </w:t>
      </w:r>
      <w:r w:rsidR="00C02D79" w:rsidRPr="003E5178">
        <w:rPr>
          <w:rFonts w:ascii="Times New Roman" w:hAnsi="Times New Roman"/>
          <w:color w:val="000000" w:themeColor="text1"/>
          <w:sz w:val="28"/>
          <w:szCs w:val="28"/>
        </w:rPr>
        <w:t xml:space="preserve">xã </w:t>
      </w:r>
      <w:r w:rsidRPr="003E5178">
        <w:rPr>
          <w:rFonts w:ascii="Times New Roman" w:hAnsi="Times New Roman"/>
          <w:color w:val="000000" w:themeColor="text1"/>
          <w:sz w:val="28"/>
          <w:szCs w:val="28"/>
        </w:rPr>
        <w:t>Tân Phước</w:t>
      </w:r>
      <w:r w:rsidR="00C02D79" w:rsidRPr="003E5178">
        <w:rPr>
          <w:rFonts w:ascii="Times New Roman" w:hAnsi="Times New Roman"/>
          <w:color w:val="000000" w:themeColor="text1"/>
          <w:sz w:val="28"/>
          <w:szCs w:val="28"/>
        </w:rPr>
        <w:t xml:space="preserve"> 3</w:t>
      </w:r>
      <w:r w:rsidRPr="003E5178">
        <w:rPr>
          <w:rFonts w:ascii="Times New Roman" w:hAnsi="Times New Roman"/>
          <w:color w:val="000000" w:themeColor="text1"/>
          <w:sz w:val="28"/>
          <w:szCs w:val="28"/>
        </w:rPr>
        <w:t xml:space="preserve">, tỉnh </w:t>
      </w:r>
      <w:r w:rsidR="003353DC" w:rsidRPr="003E5178">
        <w:rPr>
          <w:rFonts w:ascii="Times New Roman" w:hAnsi="Times New Roman"/>
          <w:color w:val="000000" w:themeColor="text1"/>
          <w:sz w:val="28"/>
          <w:szCs w:val="28"/>
        </w:rPr>
        <w:t>Đồng Tháp</w:t>
      </w:r>
      <w:r w:rsidRPr="003E5178">
        <w:rPr>
          <w:rFonts w:ascii="Times New Roman" w:hAnsi="Times New Roman"/>
          <w:color w:val="000000" w:themeColor="text1"/>
          <w:sz w:val="28"/>
          <w:szCs w:val="28"/>
        </w:rPr>
        <w:t xml:space="preserve"> </w:t>
      </w:r>
      <w:r w:rsidR="00D510AC" w:rsidRPr="003E5178">
        <w:rPr>
          <w:rFonts w:ascii="Times New Roman" w:hAnsi="Times New Roman"/>
          <w:color w:val="000000" w:themeColor="text1"/>
          <w:sz w:val="28"/>
          <w:szCs w:val="28"/>
          <w:lang w:val="en-US"/>
        </w:rPr>
        <w:t xml:space="preserve">là cần thiết, </w:t>
      </w:r>
      <w:r w:rsidRPr="003E5178">
        <w:rPr>
          <w:rFonts w:ascii="Times New Roman" w:hAnsi="Times New Roman"/>
          <w:color w:val="000000" w:themeColor="text1"/>
          <w:sz w:val="28"/>
          <w:szCs w:val="28"/>
        </w:rPr>
        <w:t>mang tính khả thi, phù hợp điều kiện thực tế.</w:t>
      </w:r>
    </w:p>
    <w:p w14:paraId="782A7E62" w14:textId="4FC5AD14" w:rsidR="00A25EE1" w:rsidRPr="003E5178" w:rsidRDefault="00A25EE1" w:rsidP="00284020">
      <w:pPr>
        <w:pStyle w:val="BodyText"/>
        <w:widowControl w:val="0"/>
        <w:tabs>
          <w:tab w:val="left" w:pos="851"/>
          <w:tab w:val="left" w:pos="993"/>
        </w:tabs>
        <w:spacing w:before="120" w:after="120"/>
        <w:ind w:firstLine="567"/>
        <w:rPr>
          <w:rFonts w:ascii="Times New Roman" w:hAnsi="Times New Roman"/>
          <w:color w:val="000000" w:themeColor="text1"/>
          <w:sz w:val="28"/>
          <w:szCs w:val="28"/>
        </w:rPr>
      </w:pPr>
      <w:r w:rsidRPr="003E5178">
        <w:rPr>
          <w:rFonts w:ascii="Times New Roman" w:hAnsi="Times New Roman"/>
          <w:color w:val="000000" w:themeColor="text1"/>
          <w:sz w:val="28"/>
          <w:szCs w:val="28"/>
        </w:rPr>
        <w:t xml:space="preserve">- </w:t>
      </w:r>
      <w:r w:rsidRPr="00E767FF">
        <w:rPr>
          <w:rFonts w:ascii="Times New Roman" w:hAnsi="Times New Roman"/>
          <w:color w:val="C45911" w:themeColor="accent2" w:themeShade="BF"/>
          <w:sz w:val="28"/>
          <w:szCs w:val="28"/>
          <w:lang w:val="en-US"/>
        </w:rPr>
        <w:t xml:space="preserve">Việc điều chỉnh quy hoạch </w:t>
      </w:r>
      <w:r w:rsidR="0052046A">
        <w:rPr>
          <w:rFonts w:ascii="Times New Roman" w:hAnsi="Times New Roman"/>
          <w:color w:val="C45911" w:themeColor="accent2" w:themeShade="BF"/>
          <w:sz w:val="28"/>
          <w:szCs w:val="28"/>
          <w:lang w:val="en-US"/>
        </w:rPr>
        <w:t xml:space="preserve">đảm bảo khung pháp lý và </w:t>
      </w:r>
      <w:r w:rsidRPr="00E767FF">
        <w:rPr>
          <w:rFonts w:ascii="Times New Roman" w:hAnsi="Times New Roman"/>
          <w:color w:val="C45911" w:themeColor="accent2" w:themeShade="BF"/>
          <w:sz w:val="28"/>
          <w:szCs w:val="28"/>
          <w:lang w:val="en-US"/>
        </w:rPr>
        <w:t>tạo điều kiện thuận lợi</w:t>
      </w:r>
      <w:r w:rsidR="0052046A">
        <w:rPr>
          <w:rFonts w:ascii="Times New Roman" w:hAnsi="Times New Roman"/>
          <w:color w:val="C45911" w:themeColor="accent2" w:themeShade="BF"/>
          <w:sz w:val="28"/>
          <w:szCs w:val="28"/>
          <w:lang w:val="en-US"/>
        </w:rPr>
        <w:t xml:space="preserve"> </w:t>
      </w:r>
      <w:r w:rsidR="00E767FF" w:rsidRPr="00E767FF">
        <w:rPr>
          <w:rFonts w:ascii="Times New Roman" w:hAnsi="Times New Roman"/>
          <w:color w:val="C45911" w:themeColor="accent2" w:themeShade="BF"/>
          <w:sz w:val="28"/>
          <w:szCs w:val="28"/>
          <w:lang w:val="en-US"/>
        </w:rPr>
        <w:t>cho việc</w:t>
      </w:r>
      <w:r w:rsidRPr="00E767FF">
        <w:rPr>
          <w:rFonts w:ascii="Times New Roman" w:hAnsi="Times New Roman"/>
          <w:color w:val="C45911" w:themeColor="accent2" w:themeShade="BF"/>
          <w:sz w:val="28"/>
          <w:szCs w:val="28"/>
          <w:lang w:val="en-US"/>
        </w:rPr>
        <w:t xml:space="preserve"> triển khai dự án đầu tư hạ tầng kỹ thuật Khu công nghiệp, tăng khả năng thu hút nhà đầu tư thứ cấp</w:t>
      </w:r>
      <w:r w:rsidRPr="00E767FF">
        <w:rPr>
          <w:rFonts w:ascii="Times New Roman" w:hAnsi="Times New Roman"/>
          <w:color w:val="C45911" w:themeColor="accent2" w:themeShade="BF"/>
          <w:sz w:val="28"/>
          <w:szCs w:val="28"/>
        </w:rPr>
        <w:t xml:space="preserve"> trên địa bàn tỉnh </w:t>
      </w:r>
      <w:r w:rsidR="003353DC" w:rsidRPr="00E767FF">
        <w:rPr>
          <w:rFonts w:ascii="Times New Roman" w:hAnsi="Times New Roman"/>
          <w:color w:val="C45911" w:themeColor="accent2" w:themeShade="BF"/>
          <w:sz w:val="28"/>
          <w:szCs w:val="28"/>
        </w:rPr>
        <w:t>Đồng Tháp</w:t>
      </w:r>
      <w:r w:rsidRPr="00E767FF">
        <w:rPr>
          <w:rFonts w:ascii="Times New Roman" w:hAnsi="Times New Roman"/>
          <w:color w:val="C45911" w:themeColor="accent2" w:themeShade="BF"/>
          <w:sz w:val="28"/>
          <w:szCs w:val="28"/>
        </w:rPr>
        <w:t xml:space="preserve"> góp phần chuyển dịch cơ cấu kinh tế và gia tăng giá trị cho các sản phẩm công nghiệp trên địa b</w:t>
      </w:r>
      <w:r w:rsidR="00E767FF" w:rsidRPr="00E767FF">
        <w:rPr>
          <w:rFonts w:ascii="Times New Roman" w:hAnsi="Times New Roman"/>
          <w:color w:val="C45911" w:themeColor="accent2" w:themeShade="BF"/>
          <w:sz w:val="28"/>
          <w:szCs w:val="28"/>
          <w:lang w:val="en-US"/>
        </w:rPr>
        <w:t>à</w:t>
      </w:r>
      <w:r w:rsidRPr="00E767FF">
        <w:rPr>
          <w:rFonts w:ascii="Times New Roman" w:hAnsi="Times New Roman"/>
          <w:color w:val="C45911" w:themeColor="accent2" w:themeShade="BF"/>
          <w:sz w:val="28"/>
          <w:szCs w:val="28"/>
        </w:rPr>
        <w:t xml:space="preserve">n tỉnh, giải quyết việc làm cho người lao động và </w:t>
      </w:r>
      <w:r w:rsidR="00E767FF" w:rsidRPr="00E767FF">
        <w:rPr>
          <w:rFonts w:ascii="Times New Roman" w:hAnsi="Times New Roman"/>
          <w:color w:val="C45911" w:themeColor="accent2" w:themeShade="BF"/>
          <w:sz w:val="28"/>
          <w:szCs w:val="28"/>
          <w:lang w:val="en-US"/>
        </w:rPr>
        <w:t xml:space="preserve">góp phần </w:t>
      </w:r>
      <w:r w:rsidRPr="00E767FF">
        <w:rPr>
          <w:rFonts w:ascii="Times New Roman" w:hAnsi="Times New Roman"/>
          <w:color w:val="C45911" w:themeColor="accent2" w:themeShade="BF"/>
          <w:sz w:val="28"/>
          <w:szCs w:val="28"/>
        </w:rPr>
        <w:t>phát triển kinh tế - xã hội tại địa phương</w:t>
      </w:r>
      <w:r w:rsidRPr="003E5178">
        <w:rPr>
          <w:rFonts w:ascii="Times New Roman" w:hAnsi="Times New Roman"/>
          <w:color w:val="000000" w:themeColor="text1"/>
          <w:sz w:val="28"/>
          <w:szCs w:val="28"/>
        </w:rPr>
        <w:t>.</w:t>
      </w:r>
    </w:p>
    <w:p w14:paraId="63AC99A8" w14:textId="77777777" w:rsidR="00A25EE1" w:rsidRPr="003E5178" w:rsidRDefault="00A25EE1" w:rsidP="00887F49">
      <w:pPr>
        <w:pStyle w:val="Heading1"/>
        <w:numPr>
          <w:ilvl w:val="0"/>
          <w:numId w:val="5"/>
        </w:numPr>
        <w:tabs>
          <w:tab w:val="left" w:pos="426"/>
        </w:tabs>
        <w:spacing w:before="120" w:after="120"/>
        <w:ind w:left="0" w:firstLine="0"/>
        <w:rPr>
          <w:rStyle w:val="Heading1Char"/>
          <w:rFonts w:cs="Times New Roman"/>
          <w:b/>
          <w:bCs/>
          <w:color w:val="000000" w:themeColor="text1"/>
        </w:rPr>
      </w:pPr>
      <w:bookmarkStart w:id="70" w:name="_Toc223595401"/>
      <w:r w:rsidRPr="003E5178">
        <w:rPr>
          <w:rStyle w:val="Heading1Char"/>
          <w:rFonts w:cs="Times New Roman"/>
          <w:b/>
          <w:bCs/>
          <w:color w:val="000000" w:themeColor="text1"/>
        </w:rPr>
        <w:t>Kiến nghị:</w:t>
      </w:r>
      <w:bookmarkEnd w:id="70"/>
    </w:p>
    <w:p w14:paraId="7796B382" w14:textId="2819E1B0" w:rsidR="00A25EE1" w:rsidRPr="003E5178" w:rsidRDefault="000B0587" w:rsidP="00284020">
      <w:pPr>
        <w:pStyle w:val="BodyText"/>
        <w:widowControl w:val="0"/>
        <w:tabs>
          <w:tab w:val="left" w:pos="851"/>
          <w:tab w:val="left" w:pos="993"/>
        </w:tabs>
        <w:spacing w:before="120" w:after="120"/>
        <w:ind w:firstLine="567"/>
        <w:rPr>
          <w:rFonts w:ascii="Times New Roman" w:hAnsi="Times New Roman"/>
          <w:b/>
          <w:bCs/>
          <w:color w:val="000000" w:themeColor="text1"/>
          <w:sz w:val="24"/>
          <w:szCs w:val="24"/>
          <w:lang w:val="vi-VN"/>
        </w:rPr>
      </w:pPr>
      <w:r w:rsidRPr="003E5178">
        <w:rPr>
          <w:rFonts w:ascii="Times New Roman" w:hAnsi="Times New Roman"/>
          <w:color w:val="000000" w:themeColor="text1"/>
          <w:sz w:val="28"/>
          <w:szCs w:val="28"/>
        </w:rPr>
        <w:t xml:space="preserve">- </w:t>
      </w:r>
      <w:r w:rsidR="00A25EE1" w:rsidRPr="003E5178">
        <w:rPr>
          <w:rFonts w:ascii="Times New Roman" w:hAnsi="Times New Roman"/>
          <w:color w:val="000000" w:themeColor="text1"/>
          <w:sz w:val="28"/>
          <w:szCs w:val="28"/>
        </w:rPr>
        <w:t xml:space="preserve">Cơ </w:t>
      </w:r>
      <w:r w:rsidR="00A25EE1" w:rsidRPr="003E5178">
        <w:rPr>
          <w:rFonts w:ascii="Times New Roman" w:hAnsi="Times New Roman"/>
          <w:color w:val="000000" w:themeColor="text1"/>
          <w:sz w:val="28"/>
          <w:szCs w:val="28"/>
          <w:lang w:val="en-US"/>
        </w:rPr>
        <w:t>quan</w:t>
      </w:r>
      <w:r w:rsidR="00A25EE1" w:rsidRPr="003E5178">
        <w:rPr>
          <w:rFonts w:ascii="Times New Roman" w:hAnsi="Times New Roman"/>
          <w:color w:val="000000" w:themeColor="text1"/>
          <w:sz w:val="28"/>
          <w:szCs w:val="28"/>
        </w:rPr>
        <w:t xml:space="preserve"> chức năng tỉnh </w:t>
      </w:r>
      <w:r w:rsidR="003353DC" w:rsidRPr="003E5178">
        <w:rPr>
          <w:rFonts w:ascii="Times New Roman" w:hAnsi="Times New Roman"/>
          <w:color w:val="000000" w:themeColor="text1"/>
          <w:sz w:val="28"/>
          <w:szCs w:val="28"/>
        </w:rPr>
        <w:t>Đồng Tháp</w:t>
      </w:r>
      <w:r w:rsidR="00A25EE1" w:rsidRPr="003E5178">
        <w:rPr>
          <w:rFonts w:ascii="Times New Roman" w:hAnsi="Times New Roman"/>
          <w:color w:val="000000" w:themeColor="text1"/>
          <w:sz w:val="28"/>
          <w:szCs w:val="28"/>
        </w:rPr>
        <w:t xml:space="preserve"> xem xét thẩm định, </w:t>
      </w:r>
      <w:r w:rsidR="00D510AC" w:rsidRPr="003E5178">
        <w:rPr>
          <w:rFonts w:ascii="Times New Roman" w:hAnsi="Times New Roman"/>
          <w:color w:val="000000" w:themeColor="text1"/>
          <w:sz w:val="28"/>
          <w:szCs w:val="28"/>
          <w:lang w:val="en-US"/>
        </w:rPr>
        <w:t>phê</w:t>
      </w:r>
      <w:r w:rsidR="00A25EE1" w:rsidRPr="003E5178">
        <w:rPr>
          <w:rFonts w:ascii="Times New Roman" w:hAnsi="Times New Roman"/>
          <w:color w:val="000000" w:themeColor="text1"/>
          <w:sz w:val="28"/>
          <w:szCs w:val="28"/>
        </w:rPr>
        <w:t xml:space="preserve"> duyệt Đồ án </w:t>
      </w:r>
      <w:r w:rsidR="00A25EE1" w:rsidRPr="003E5178">
        <w:rPr>
          <w:rFonts w:ascii="Times New Roman" w:hAnsi="Times New Roman"/>
          <w:color w:val="000000" w:themeColor="text1"/>
          <w:sz w:val="28"/>
          <w:szCs w:val="28"/>
          <w:lang w:val="pt-BR"/>
        </w:rPr>
        <w:t xml:space="preserve">điều chỉnh cục bộ </w:t>
      </w:r>
      <w:r w:rsidR="00A25EE1" w:rsidRPr="003E5178">
        <w:rPr>
          <w:rFonts w:ascii="Times New Roman" w:hAnsi="Times New Roman"/>
          <w:color w:val="000000" w:themeColor="text1"/>
          <w:sz w:val="28"/>
          <w:szCs w:val="28"/>
        </w:rPr>
        <w:t xml:space="preserve">Quy hoạch </w:t>
      </w:r>
      <w:r w:rsidR="00A25EE1" w:rsidRPr="003E5178">
        <w:rPr>
          <w:rFonts w:ascii="Times New Roman" w:hAnsi="Times New Roman"/>
          <w:color w:val="000000" w:themeColor="text1"/>
          <w:sz w:val="28"/>
          <w:szCs w:val="28"/>
          <w:lang w:val="en-US"/>
        </w:rPr>
        <w:t>phân khu</w:t>
      </w:r>
      <w:r w:rsidR="00A25EE1" w:rsidRPr="003E5178">
        <w:rPr>
          <w:rFonts w:ascii="Times New Roman" w:hAnsi="Times New Roman"/>
          <w:color w:val="000000" w:themeColor="text1"/>
          <w:sz w:val="28"/>
          <w:szCs w:val="28"/>
        </w:rPr>
        <w:t xml:space="preserve"> tỷ lệ </w:t>
      </w:r>
      <w:r w:rsidR="00A25EE1" w:rsidRPr="003E5178">
        <w:rPr>
          <w:rFonts w:ascii="Times New Roman" w:hAnsi="Times New Roman"/>
          <w:color w:val="000000" w:themeColor="text1"/>
          <w:sz w:val="28"/>
          <w:szCs w:val="28"/>
          <w:lang w:val="pt-BR"/>
        </w:rPr>
        <w:t xml:space="preserve">1/2.000 </w:t>
      </w:r>
      <w:r w:rsidR="00A25EE1" w:rsidRPr="003E5178">
        <w:rPr>
          <w:rFonts w:ascii="Times New Roman" w:hAnsi="Times New Roman"/>
          <w:color w:val="000000" w:themeColor="text1"/>
          <w:sz w:val="28"/>
          <w:szCs w:val="28"/>
        </w:rPr>
        <w:t xml:space="preserve">Khu công nghiệp Tân Phước 1, </w:t>
      </w:r>
      <w:r w:rsidR="00C02D79" w:rsidRPr="003E5178">
        <w:rPr>
          <w:rFonts w:ascii="Times New Roman" w:hAnsi="Times New Roman"/>
          <w:color w:val="000000" w:themeColor="text1"/>
          <w:sz w:val="28"/>
          <w:szCs w:val="28"/>
        </w:rPr>
        <w:t>xã Tân Phước 3</w:t>
      </w:r>
      <w:r w:rsidR="00A25EE1" w:rsidRPr="003E5178">
        <w:rPr>
          <w:rFonts w:ascii="Times New Roman" w:hAnsi="Times New Roman"/>
          <w:color w:val="000000" w:themeColor="text1"/>
          <w:sz w:val="28"/>
          <w:szCs w:val="28"/>
        </w:rPr>
        <w:t xml:space="preserve">, tỉnh </w:t>
      </w:r>
      <w:r w:rsidR="003353DC" w:rsidRPr="003E5178">
        <w:rPr>
          <w:rFonts w:ascii="Times New Roman" w:hAnsi="Times New Roman"/>
          <w:color w:val="000000" w:themeColor="text1"/>
          <w:sz w:val="28"/>
          <w:szCs w:val="28"/>
        </w:rPr>
        <w:t>Đồng Tháp</w:t>
      </w:r>
      <w:r w:rsidR="00A25EE1" w:rsidRPr="003E5178">
        <w:rPr>
          <w:rFonts w:ascii="Times New Roman" w:hAnsi="Times New Roman"/>
          <w:color w:val="000000" w:themeColor="text1"/>
          <w:sz w:val="28"/>
          <w:szCs w:val="28"/>
        </w:rPr>
        <w:t xml:space="preserve"> làm cơ sở thực hiện các bước tiếp theo.</w:t>
      </w:r>
      <w:r w:rsidR="00A25EE1" w:rsidRPr="003E5178">
        <w:rPr>
          <w:rFonts w:ascii="Times New Roman" w:hAnsi="Times New Roman"/>
          <w:b/>
          <w:bCs/>
          <w:color w:val="000000" w:themeColor="text1"/>
          <w:sz w:val="24"/>
          <w:szCs w:val="24"/>
          <w:lang w:val="vi-VN"/>
        </w:rPr>
        <w:t xml:space="preserve"> </w:t>
      </w:r>
    </w:p>
    <w:bookmarkEnd w:id="47"/>
    <w:bookmarkEnd w:id="48"/>
    <w:p w14:paraId="0D690F5A" w14:textId="77777777" w:rsidR="00A25EE1" w:rsidRPr="003E5178" w:rsidRDefault="00A25EE1" w:rsidP="00A25EE1">
      <w:pPr>
        <w:pStyle w:val="BodyText"/>
        <w:widowControl w:val="0"/>
        <w:spacing w:before="60" w:after="40"/>
        <w:ind w:firstLine="567"/>
        <w:rPr>
          <w:rFonts w:ascii="Times New Roman" w:hAnsi="Times New Roman"/>
          <w:b/>
          <w:bCs/>
          <w:color w:val="000000" w:themeColor="text1"/>
          <w:sz w:val="24"/>
          <w:szCs w:val="24"/>
          <w:lang w:val="en-US"/>
        </w:rPr>
      </w:pPr>
    </w:p>
    <w:p w14:paraId="13944DEB"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66E5B5A6"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01B77A11"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098EC9CD"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4CAABF59"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195F49EF"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6D55C600"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41851BF3"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p w14:paraId="26F35DE9" w14:textId="77777777" w:rsidR="00046601" w:rsidRPr="003E5178" w:rsidRDefault="00046601" w:rsidP="00A25EE1">
      <w:pPr>
        <w:pStyle w:val="BodyText"/>
        <w:widowControl w:val="0"/>
        <w:spacing w:before="60" w:after="40"/>
        <w:ind w:firstLine="567"/>
        <w:rPr>
          <w:rFonts w:ascii="Times New Roman" w:hAnsi="Times New Roman"/>
          <w:b/>
          <w:bCs/>
          <w:color w:val="000000" w:themeColor="text1"/>
          <w:sz w:val="24"/>
          <w:szCs w:val="24"/>
          <w:lang w:val="en-US"/>
        </w:rPr>
      </w:pPr>
    </w:p>
    <w:sectPr w:rsidR="00046601" w:rsidRPr="003E5178" w:rsidSect="001D2298">
      <w:headerReference w:type="default" r:id="rId27"/>
      <w:pgSz w:w="11909" w:h="16834" w:code="9"/>
      <w:pgMar w:top="1021" w:right="1021" w:bottom="1021" w:left="1701" w:header="454" w:footer="57"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Nguyễn Văn Thọ [ITC/KTH/TG]" w:date="2025-12-19T09:46:00Z" w:initials="NV">
    <w:p w14:paraId="46D20FC3" w14:textId="77777777" w:rsidR="002474D4" w:rsidRDefault="002474D4" w:rsidP="002474D4">
      <w:pPr>
        <w:pStyle w:val="CommentText"/>
        <w:jc w:val="left"/>
      </w:pPr>
      <w:r>
        <w:rPr>
          <w:rStyle w:val="CommentReference"/>
        </w:rPr>
        <w:annotationRef/>
      </w:r>
      <w:r>
        <w:t>Cập nhật luật bảo vệ môi trư</w:t>
      </w:r>
      <w:r>
        <w:rPr>
          <w:lang w:val="vi-VN"/>
        </w:rPr>
        <w:t>ờ</w:t>
      </w:r>
      <w:r>
        <w:t>ng 2020</w:t>
      </w:r>
    </w:p>
  </w:comment>
  <w:comment w:id="31" w:author="Nguyễn Văn Thọ [ITC/KTH/TG]" w:date="2026-02-04T15:58:00Z" w:initials="NV">
    <w:p w14:paraId="32334D6E" w14:textId="77777777" w:rsidR="00E22182" w:rsidRDefault="00E22182" w:rsidP="00E22182">
      <w:pPr>
        <w:pStyle w:val="CommentText"/>
        <w:jc w:val="left"/>
      </w:pPr>
      <w:r>
        <w:rPr>
          <w:rStyle w:val="CommentReference"/>
        </w:rPr>
        <w:annotationRef/>
      </w:r>
      <w:r>
        <w:t>Đánh giá hiện trạng tại thời điểm này so với đã duyệt chứ k nên liệt kê lại phần đã duyệt. Chỉ cập nhật lại các nội dung thay đổi do cập nhật địa giới hành chính.</w:t>
      </w:r>
    </w:p>
  </w:comment>
  <w:comment w:id="40" w:author="Nguyễn Văn Thọ [ITC/KTH/TG]" w:date="2025-12-22T09:29:00Z" w:initials="NV">
    <w:p w14:paraId="3E37DAA6" w14:textId="204C3BBA" w:rsidR="00BE1C3B" w:rsidRDefault="00BE1C3B" w:rsidP="00BE1C3B">
      <w:pPr>
        <w:pStyle w:val="CommentText"/>
        <w:jc w:val="left"/>
      </w:pPr>
      <w:r>
        <w:rPr>
          <w:rStyle w:val="CommentReference"/>
        </w:rPr>
        <w:annotationRef/>
      </w:r>
      <w:r>
        <w:t>TV xem lại dịch chuyển bao nhiêu m</w:t>
      </w:r>
    </w:p>
  </w:comment>
  <w:comment w:id="42" w:author="Nguyễn Văn Thọ [ITC/KTH/TG]" w:date="2026-01-08T09:07:00Z" w:initials="NV">
    <w:p w14:paraId="23ACE4D3" w14:textId="77777777" w:rsidR="00C653B1" w:rsidRDefault="00C653B1" w:rsidP="00C653B1">
      <w:pPr>
        <w:pStyle w:val="CommentText"/>
        <w:jc w:val="left"/>
      </w:pPr>
      <w:r>
        <w:rPr>
          <w:rStyle w:val="CommentReference"/>
        </w:rPr>
        <w:annotationRef/>
      </w:r>
      <w:r>
        <w:t>Tư vấn cập nhật</w:t>
      </w:r>
    </w:p>
  </w:comment>
  <w:comment w:id="43" w:author="Nguyễn Văn Thọ [ITC/KTH/TG]" w:date="2026-01-08T09:09:00Z" w:initials="NV">
    <w:p w14:paraId="70B897FD" w14:textId="77777777" w:rsidR="00E627F9" w:rsidRDefault="00E627F9" w:rsidP="00E627F9">
      <w:pPr>
        <w:pStyle w:val="CommentText"/>
        <w:jc w:val="left"/>
      </w:pPr>
      <w:r>
        <w:rPr>
          <w:rStyle w:val="CommentReference"/>
        </w:rPr>
        <w:annotationRef/>
      </w:r>
      <w:r>
        <w:t>Tương tự thoát nước mưa nêu trên</w:t>
      </w:r>
    </w:p>
  </w:comment>
  <w:comment w:id="44" w:author="Nguyễn Văn Thọ [ITC/KTH/TG]" w:date="2026-01-08T09:09:00Z" w:initials="NV">
    <w:p w14:paraId="1B8EB46B" w14:textId="77777777" w:rsidR="00E627F9" w:rsidRDefault="00E627F9" w:rsidP="00E627F9">
      <w:pPr>
        <w:pStyle w:val="CommentText"/>
        <w:jc w:val="left"/>
      </w:pPr>
      <w:r>
        <w:rPr>
          <w:rStyle w:val="CommentReference"/>
        </w:rPr>
        <w:annotationRef/>
      </w:r>
      <w:r>
        <w:t>Tương tự thoát nước mưa nêu trên</w:t>
      </w:r>
    </w:p>
  </w:comment>
  <w:comment w:id="45" w:author="Nguyễn Văn Thọ [ITC/KTH/TG]" w:date="2026-01-08T09:09:00Z" w:initials="NV">
    <w:p w14:paraId="040C97E1" w14:textId="77777777" w:rsidR="006C18FB" w:rsidRDefault="006C18FB" w:rsidP="006C18FB">
      <w:pPr>
        <w:pStyle w:val="CommentText"/>
        <w:jc w:val="left"/>
      </w:pPr>
      <w:r>
        <w:rPr>
          <w:rStyle w:val="CommentReference"/>
        </w:rPr>
        <w:annotationRef/>
      </w:r>
      <w:r>
        <w:t>Tương tự thoát nước mưa nêu trên</w:t>
      </w:r>
    </w:p>
  </w:comment>
  <w:comment w:id="57" w:author="Nguyễn Văn Thọ [ITC/KTH/TG]" w:date="2026-02-04T15:25:00Z" w:initials="NV">
    <w:p w14:paraId="125B237A" w14:textId="77777777" w:rsidR="00A10E44" w:rsidRDefault="00B45690" w:rsidP="00A10E44">
      <w:pPr>
        <w:pStyle w:val="CommentText"/>
        <w:jc w:val="left"/>
      </w:pPr>
      <w:r>
        <w:rPr>
          <w:rStyle w:val="CommentReference"/>
        </w:rPr>
        <w:annotationRef/>
      </w:r>
      <w:r w:rsidR="00A10E44">
        <w:t>Xem lại phần nào điều chỉnh thì nhắc còn không điều chỉnh ghi ngắn gọn chỉ tiêu kinh tế kỹ thuật không thay đổi theo quy hoạch đã duyệt. Ở đây chỉ điều chỉnh mật độ xây dựng khu cấp nước, có thể làm bảng so sánh các chỉ tiêu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D20FC3" w15:done="0"/>
  <w15:commentEx w15:paraId="32334D6E" w15:done="0"/>
  <w15:commentEx w15:paraId="3E37DAA6" w15:done="0"/>
  <w15:commentEx w15:paraId="23ACE4D3" w15:done="0"/>
  <w15:commentEx w15:paraId="70B897FD" w15:done="0"/>
  <w15:commentEx w15:paraId="1B8EB46B" w15:done="0"/>
  <w15:commentEx w15:paraId="040C97E1" w15:done="0"/>
  <w15:commentEx w15:paraId="125B23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CBD94E" w16cex:dateUtc="2025-12-19T02:46:00Z"/>
  <w16cex:commentExtensible w16cex:durableId="07C84A2B" w16cex:dateUtc="2026-02-04T08:58:00Z"/>
  <w16cex:commentExtensible w16cex:durableId="13F365FF" w16cex:dateUtc="2025-12-22T02:29:00Z"/>
  <w16cex:commentExtensible w16cex:durableId="3028AAE5" w16cex:dateUtc="2026-01-08T02:07:00Z"/>
  <w16cex:commentExtensible w16cex:durableId="409229D8" w16cex:dateUtc="2026-01-08T02:09:00Z"/>
  <w16cex:commentExtensible w16cex:durableId="0451FAC6" w16cex:dateUtc="2026-01-08T02:09:00Z"/>
  <w16cex:commentExtensible w16cex:durableId="2D0A144B" w16cex:dateUtc="2026-01-08T02:09:00Z"/>
  <w16cex:commentExtensible w16cex:durableId="32C799EE" w16cex:dateUtc="2026-02-04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D20FC3" w16cid:durableId="4CCBD94E"/>
  <w16cid:commentId w16cid:paraId="32334D6E" w16cid:durableId="07C84A2B"/>
  <w16cid:commentId w16cid:paraId="3E37DAA6" w16cid:durableId="13F365FF"/>
  <w16cid:commentId w16cid:paraId="23ACE4D3" w16cid:durableId="3028AAE5"/>
  <w16cid:commentId w16cid:paraId="70B897FD" w16cid:durableId="409229D8"/>
  <w16cid:commentId w16cid:paraId="1B8EB46B" w16cid:durableId="0451FAC6"/>
  <w16cid:commentId w16cid:paraId="040C97E1" w16cid:durableId="2D0A144B"/>
  <w16cid:commentId w16cid:paraId="125B237A" w16cid:durableId="32C799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241C" w14:textId="77777777" w:rsidR="0010610E" w:rsidRDefault="0010610E" w:rsidP="0014517C">
      <w:pPr>
        <w:spacing w:after="0"/>
      </w:pPr>
      <w:r>
        <w:separator/>
      </w:r>
    </w:p>
  </w:endnote>
  <w:endnote w:type="continuationSeparator" w:id="0">
    <w:p w14:paraId="7D08A27D" w14:textId="77777777" w:rsidR="0010610E" w:rsidRDefault="0010610E" w:rsidP="0014517C">
      <w:pPr>
        <w:spacing w:after="0"/>
      </w:pPr>
      <w:r>
        <w:continuationSeparator/>
      </w:r>
    </w:p>
  </w:endnote>
  <w:endnote w:type="continuationNotice" w:id="1">
    <w:p w14:paraId="12111957" w14:textId="77777777" w:rsidR="0010610E" w:rsidRDefault="0010610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Dutch801 XBd BT"/>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27835" w14:paraId="2F197C6D" w14:textId="77777777" w:rsidTr="47BE48EB">
      <w:trPr>
        <w:trHeight w:val="300"/>
      </w:trPr>
      <w:tc>
        <w:tcPr>
          <w:tcW w:w="3020" w:type="dxa"/>
        </w:tcPr>
        <w:p w14:paraId="1CCD505D" w14:textId="09982575" w:rsidR="00127835" w:rsidRDefault="00127835" w:rsidP="47BE48EB">
          <w:pPr>
            <w:pStyle w:val="Header"/>
            <w:ind w:left="-115"/>
            <w:jc w:val="left"/>
          </w:pPr>
        </w:p>
      </w:tc>
      <w:tc>
        <w:tcPr>
          <w:tcW w:w="3020" w:type="dxa"/>
        </w:tcPr>
        <w:p w14:paraId="448AE3A9" w14:textId="2734BFF6" w:rsidR="00127835" w:rsidRDefault="00127835" w:rsidP="47BE48EB">
          <w:pPr>
            <w:pStyle w:val="Header"/>
            <w:jc w:val="center"/>
          </w:pPr>
        </w:p>
      </w:tc>
      <w:tc>
        <w:tcPr>
          <w:tcW w:w="3020" w:type="dxa"/>
        </w:tcPr>
        <w:p w14:paraId="06B4F0B7" w14:textId="284B91F5" w:rsidR="00127835" w:rsidRDefault="00127835" w:rsidP="47BE48EB">
          <w:pPr>
            <w:pStyle w:val="Header"/>
            <w:ind w:right="-115"/>
            <w:jc w:val="right"/>
          </w:pPr>
        </w:p>
      </w:tc>
    </w:tr>
  </w:tbl>
  <w:p w14:paraId="79846635" w14:textId="0A7CDE72" w:rsidR="00127835" w:rsidRDefault="00127835" w:rsidP="47BE4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8" w:type="dxa"/>
      <w:tblInd w:w="108" w:type="dxa"/>
      <w:tblBorders>
        <w:top w:val="single" w:sz="4" w:space="0" w:color="auto"/>
        <w:insideH w:val="single" w:sz="4" w:space="0" w:color="auto"/>
      </w:tblBorders>
      <w:tblLook w:val="04A0" w:firstRow="1" w:lastRow="0" w:firstColumn="1" w:lastColumn="0" w:noHBand="0" w:noVBand="1"/>
    </w:tblPr>
    <w:tblGrid>
      <w:gridCol w:w="9109"/>
      <w:gridCol w:w="222"/>
    </w:tblGrid>
    <w:tr w:rsidR="00127835" w:rsidRPr="006D7D2A" w14:paraId="7D10D4F5" w14:textId="77777777" w:rsidTr="0007349D">
      <w:trPr>
        <w:trHeight w:val="32"/>
      </w:trPr>
      <w:tc>
        <w:tcPr>
          <w:tcW w:w="2451" w:type="dxa"/>
          <w:tcBorders>
            <w:top w:val="single" w:sz="4" w:space="0" w:color="auto"/>
            <w:left w:val="nil"/>
            <w:bottom w:val="nil"/>
            <w:right w:val="nil"/>
          </w:tcBorders>
          <w:vAlign w:val="center"/>
          <w:hideMark/>
        </w:tcPr>
        <w:tbl>
          <w:tblPr>
            <w:tblW w:w="8893" w:type="dxa"/>
            <w:tblLook w:val="04A0" w:firstRow="1" w:lastRow="0" w:firstColumn="1" w:lastColumn="0" w:noHBand="0" w:noVBand="1"/>
          </w:tblPr>
          <w:tblGrid>
            <w:gridCol w:w="2900"/>
            <w:gridCol w:w="5273"/>
            <w:gridCol w:w="720"/>
          </w:tblGrid>
          <w:tr w:rsidR="0007349D" w14:paraId="7AC0B225" w14:textId="77777777" w:rsidTr="00FF4154">
            <w:tc>
              <w:tcPr>
                <w:tcW w:w="2900" w:type="dxa"/>
                <w:vAlign w:val="center"/>
                <w:hideMark/>
              </w:tcPr>
              <w:p w14:paraId="1EC6C760" w14:textId="77777777" w:rsidR="0007349D" w:rsidRPr="00854DDF" w:rsidRDefault="0007349D" w:rsidP="0007349D">
                <w:pPr>
                  <w:pStyle w:val="Footer"/>
                  <w:spacing w:before="120"/>
                  <w:ind w:left="-104" w:hanging="3"/>
                  <w:jc w:val="center"/>
                  <w:rPr>
                    <w:rFonts w:ascii="Times New Roman Bold" w:hAnsi="Times New Roman Bold"/>
                    <w:spacing w:val="-20"/>
                    <w:sz w:val="20"/>
                  </w:rPr>
                </w:pPr>
                <w:r w:rsidRPr="00702465">
                  <w:rPr>
                    <w:noProof/>
                  </w:rPr>
                  <w:drawing>
                    <wp:inline distT="0" distB="0" distL="0" distR="0" wp14:anchorId="4D7F3305" wp14:editId="23D53124">
                      <wp:extent cx="1690558" cy="231578"/>
                      <wp:effectExtent l="0" t="0" r="5080" b="0"/>
                      <wp:docPr id="549588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71486" name="Graphic 1"/>
                              <pic:cNvPicPr/>
                            </pic:nvPicPr>
                            <pic:blipFill>
                              <a:blip r:embed="rId1"/>
                              <a:stretch>
                                <a:fillRect/>
                              </a:stretch>
                            </pic:blipFill>
                            <pic:spPr>
                              <a:xfrm>
                                <a:off x="0" y="0"/>
                                <a:ext cx="1690370" cy="231140"/>
                              </a:xfrm>
                              <a:prstGeom prst="rect">
                                <a:avLst/>
                              </a:prstGeom>
                            </pic:spPr>
                          </pic:pic>
                        </a:graphicData>
                      </a:graphic>
                    </wp:inline>
                  </w:drawing>
                </w:r>
              </w:p>
            </w:tc>
            <w:tc>
              <w:tcPr>
                <w:tcW w:w="5273" w:type="dxa"/>
                <w:hideMark/>
              </w:tcPr>
              <w:p w14:paraId="4ADB64CC" w14:textId="77777777" w:rsidR="0007349D" w:rsidRPr="00A570C4" w:rsidRDefault="0007349D" w:rsidP="0007349D">
                <w:pPr>
                  <w:pStyle w:val="Footer"/>
                  <w:spacing w:before="40"/>
                  <w:ind w:right="-108"/>
                  <w:rPr>
                    <w:b/>
                    <w:bCs/>
                    <w:spacing w:val="-10"/>
                    <w:sz w:val="20"/>
                  </w:rPr>
                </w:pPr>
                <w:r w:rsidRPr="00A570C4">
                  <w:rPr>
                    <w:b/>
                    <w:bCs/>
                    <w:spacing w:val="-10"/>
                    <w:sz w:val="20"/>
                  </w:rPr>
                  <w:t>CÔNG TY CỔ PHẦN TƯ VẤN ĐẦU TƯ IDICO</w:t>
                </w:r>
              </w:p>
              <w:p w14:paraId="5DB6C56B" w14:textId="77777777" w:rsidR="0007349D" w:rsidRPr="00A570C4" w:rsidRDefault="0007349D" w:rsidP="0007349D">
                <w:pPr>
                  <w:pStyle w:val="Footer"/>
                  <w:spacing w:before="40"/>
                  <w:ind w:right="-108"/>
                  <w:rPr>
                    <w:spacing w:val="-10"/>
                    <w:sz w:val="20"/>
                  </w:rPr>
                </w:pPr>
                <w:r w:rsidRPr="00A570C4">
                  <w:rPr>
                    <w:spacing w:val="-10"/>
                    <w:sz w:val="20"/>
                  </w:rPr>
                  <w:t xml:space="preserve">Số 100 Nguyễn Gia Trí, Phường Thạnh Mỹ Tây, Tp. Hồ Chí Minh            </w:t>
                </w:r>
              </w:p>
              <w:p w14:paraId="47C07582" w14:textId="77777777" w:rsidR="0007349D" w:rsidRPr="00455EE8" w:rsidRDefault="0007349D" w:rsidP="0007349D">
                <w:pPr>
                  <w:pStyle w:val="Footer"/>
                  <w:spacing w:before="40"/>
                  <w:rPr>
                    <w:sz w:val="20"/>
                  </w:rPr>
                </w:pPr>
                <w:r w:rsidRPr="00A570C4">
                  <w:rPr>
                    <w:rFonts w:ascii="Segoe UI Emoji" w:hAnsi="Segoe UI Emoji" w:cs="Segoe UI Emoji"/>
                    <w:color w:val="000000"/>
                    <w:spacing w:val="-4"/>
                    <w:sz w:val="20"/>
                  </w:rPr>
                  <w:t>🌐</w:t>
                </w:r>
                <w:r w:rsidRPr="00A570C4">
                  <w:rPr>
                    <w:spacing w:val="-10"/>
                    <w:sz w:val="20"/>
                  </w:rPr>
                  <w:t xml:space="preserve"> https://</w:t>
                </w:r>
                <w:hyperlink r:id="rId2" w:history="1">
                  <w:r w:rsidRPr="00A570C4">
                    <w:rPr>
                      <w:rStyle w:val="Hyperlink"/>
                      <w:spacing w:val="-10"/>
                      <w:sz w:val="20"/>
                    </w:rPr>
                    <w:t>idico-incon.com.vn</w:t>
                  </w:r>
                </w:hyperlink>
                <w:r w:rsidRPr="00A570C4">
                  <w:rPr>
                    <w:spacing w:val="-10"/>
                    <w:sz w:val="20"/>
                  </w:rPr>
                  <w:t xml:space="preserve">                                </w:t>
                </w:r>
                <w:r w:rsidRPr="00A570C4">
                  <w:rPr>
                    <w:rFonts w:ascii="Segoe UI Symbol" w:hAnsi="Segoe UI Symbol" w:cs="Segoe UI Symbol"/>
                    <w:color w:val="000000"/>
                    <w:spacing w:val="-4"/>
                    <w:sz w:val="20"/>
                  </w:rPr>
                  <w:t>☏</w:t>
                </w:r>
                <w:r w:rsidRPr="00A570C4">
                  <w:rPr>
                    <w:color w:val="000000"/>
                    <w:spacing w:val="-4"/>
                    <w:sz w:val="20"/>
                  </w:rPr>
                  <w:t xml:space="preserve"> </w:t>
                </w:r>
                <w:r w:rsidRPr="00A570C4">
                  <w:rPr>
                    <w:spacing w:val="-10"/>
                    <w:sz w:val="20"/>
                  </w:rPr>
                  <w:t xml:space="preserve">028 38 99 55 88                                                                                    </w:t>
                </w:r>
              </w:p>
            </w:tc>
            <w:tc>
              <w:tcPr>
                <w:tcW w:w="720" w:type="dxa"/>
              </w:tcPr>
              <w:p w14:paraId="3D68DBB0" w14:textId="77777777" w:rsidR="0007349D" w:rsidRPr="00A570C4" w:rsidRDefault="0007349D" w:rsidP="0007349D">
                <w:pPr>
                  <w:pStyle w:val="Footer"/>
                  <w:spacing w:before="120"/>
                  <w:ind w:right="-108"/>
                  <w:jc w:val="right"/>
                  <w:rPr>
                    <w:b/>
                    <w:bCs/>
                    <w:spacing w:val="-10"/>
                    <w:sz w:val="20"/>
                  </w:rPr>
                </w:pPr>
                <w:r w:rsidRPr="00A570C4">
                  <w:rPr>
                    <w:b/>
                    <w:bCs/>
                    <w:spacing w:val="-10"/>
                    <w:sz w:val="20"/>
                  </w:rPr>
                  <w:fldChar w:fldCharType="begin"/>
                </w:r>
                <w:r w:rsidRPr="00A570C4">
                  <w:rPr>
                    <w:b/>
                    <w:bCs/>
                    <w:spacing w:val="-10"/>
                    <w:sz w:val="20"/>
                  </w:rPr>
                  <w:instrText xml:space="preserve"> PAGE   \* MERGEFORMAT </w:instrText>
                </w:r>
                <w:r w:rsidRPr="00A570C4">
                  <w:rPr>
                    <w:b/>
                    <w:bCs/>
                    <w:spacing w:val="-10"/>
                    <w:sz w:val="20"/>
                  </w:rPr>
                  <w:fldChar w:fldCharType="separate"/>
                </w:r>
                <w:r w:rsidR="00C07C19">
                  <w:rPr>
                    <w:b/>
                    <w:bCs/>
                    <w:noProof/>
                    <w:spacing w:val="-10"/>
                    <w:sz w:val="20"/>
                  </w:rPr>
                  <w:t>11</w:t>
                </w:r>
                <w:r w:rsidRPr="00A570C4">
                  <w:rPr>
                    <w:b/>
                    <w:bCs/>
                    <w:noProof/>
                    <w:spacing w:val="-10"/>
                    <w:sz w:val="20"/>
                  </w:rPr>
                  <w:fldChar w:fldCharType="end"/>
                </w:r>
              </w:p>
            </w:tc>
          </w:tr>
        </w:tbl>
        <w:p w14:paraId="518ABE9C" w14:textId="15112623" w:rsidR="00127835" w:rsidRPr="0007349D" w:rsidRDefault="00127835" w:rsidP="00611C4A">
          <w:pPr>
            <w:pStyle w:val="Footer"/>
            <w:tabs>
              <w:tab w:val="center" w:pos="2835"/>
            </w:tabs>
            <w:spacing w:after="60"/>
            <w:jc w:val="center"/>
            <w:rPr>
              <w:rFonts w:ascii="Times New Roman Bold" w:hAnsi="Times New Roman Bold"/>
              <w:b/>
              <w:noProof/>
              <w:spacing w:val="-20"/>
              <w:sz w:val="2"/>
              <w:szCs w:val="2"/>
            </w:rPr>
          </w:pPr>
        </w:p>
      </w:tc>
      <w:tc>
        <w:tcPr>
          <w:tcW w:w="6797" w:type="dxa"/>
          <w:tcBorders>
            <w:top w:val="single" w:sz="4" w:space="0" w:color="auto"/>
            <w:left w:val="nil"/>
            <w:bottom w:val="nil"/>
            <w:right w:val="nil"/>
          </w:tcBorders>
        </w:tcPr>
        <w:p w14:paraId="6BB0EA13" w14:textId="6B862A49" w:rsidR="00127835" w:rsidRDefault="00127835" w:rsidP="0073090C">
          <w:pPr>
            <w:pStyle w:val="Footer"/>
          </w:pPr>
        </w:p>
      </w:tc>
    </w:tr>
  </w:tbl>
  <w:p w14:paraId="1DB3A458" w14:textId="7FA5F03C" w:rsidR="00127835" w:rsidRPr="00611C4A" w:rsidRDefault="006506A1" w:rsidP="006506A1">
    <w:pPr>
      <w:pStyle w:val="Footer"/>
      <w:tabs>
        <w:tab w:val="clear" w:pos="4680"/>
        <w:tab w:val="clear" w:pos="9360"/>
        <w:tab w:val="left" w:pos="7887"/>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8" w:type="dxa"/>
      <w:tblInd w:w="108" w:type="dxa"/>
      <w:tblBorders>
        <w:top w:val="single" w:sz="4" w:space="0" w:color="auto"/>
        <w:insideH w:val="single" w:sz="4" w:space="0" w:color="auto"/>
      </w:tblBorders>
      <w:tblLook w:val="04A0" w:firstRow="1" w:lastRow="0" w:firstColumn="1" w:lastColumn="0" w:noHBand="0" w:noVBand="1"/>
    </w:tblPr>
    <w:tblGrid>
      <w:gridCol w:w="9109"/>
      <w:gridCol w:w="222"/>
    </w:tblGrid>
    <w:tr w:rsidR="00780345" w:rsidRPr="006D7D2A" w14:paraId="127AD4CD" w14:textId="77777777" w:rsidTr="00F84DAB">
      <w:trPr>
        <w:trHeight w:val="32"/>
      </w:trPr>
      <w:tc>
        <w:tcPr>
          <w:tcW w:w="2451" w:type="dxa"/>
          <w:tcBorders>
            <w:top w:val="single" w:sz="4" w:space="0" w:color="auto"/>
            <w:left w:val="nil"/>
            <w:bottom w:val="nil"/>
            <w:right w:val="nil"/>
          </w:tcBorders>
          <w:vAlign w:val="center"/>
          <w:hideMark/>
        </w:tcPr>
        <w:tbl>
          <w:tblPr>
            <w:tblW w:w="8785" w:type="dxa"/>
            <w:tblInd w:w="108" w:type="dxa"/>
            <w:tblLook w:val="04A0" w:firstRow="1" w:lastRow="0" w:firstColumn="1" w:lastColumn="0" w:noHBand="0" w:noVBand="1"/>
          </w:tblPr>
          <w:tblGrid>
            <w:gridCol w:w="2900"/>
            <w:gridCol w:w="5110"/>
            <w:gridCol w:w="775"/>
          </w:tblGrid>
          <w:tr w:rsidR="0007349D" w14:paraId="7D4AB0DB" w14:textId="77777777" w:rsidTr="00FF4154">
            <w:tc>
              <w:tcPr>
                <w:tcW w:w="2900" w:type="dxa"/>
                <w:vAlign w:val="center"/>
                <w:hideMark/>
              </w:tcPr>
              <w:p w14:paraId="607DE163" w14:textId="77777777" w:rsidR="0007349D" w:rsidRPr="00854DDF" w:rsidRDefault="0007349D" w:rsidP="0007349D">
                <w:pPr>
                  <w:pStyle w:val="Footer"/>
                  <w:spacing w:before="120"/>
                  <w:ind w:left="-104" w:hanging="3"/>
                  <w:jc w:val="center"/>
                  <w:rPr>
                    <w:rFonts w:ascii="Times New Roman Bold" w:hAnsi="Times New Roman Bold"/>
                    <w:spacing w:val="-20"/>
                    <w:sz w:val="20"/>
                  </w:rPr>
                </w:pPr>
                <w:r w:rsidRPr="00702465">
                  <w:rPr>
                    <w:noProof/>
                  </w:rPr>
                  <w:drawing>
                    <wp:inline distT="0" distB="0" distL="0" distR="0" wp14:anchorId="356FC85B" wp14:editId="1C661C35">
                      <wp:extent cx="1690558" cy="231578"/>
                      <wp:effectExtent l="0" t="0" r="5080" b="0"/>
                      <wp:docPr id="845660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71486" name="Graphic 1"/>
                              <pic:cNvPicPr/>
                            </pic:nvPicPr>
                            <pic:blipFill>
                              <a:blip r:embed="rId1"/>
                              <a:stretch>
                                <a:fillRect/>
                              </a:stretch>
                            </pic:blipFill>
                            <pic:spPr>
                              <a:xfrm>
                                <a:off x="0" y="0"/>
                                <a:ext cx="1690370" cy="231140"/>
                              </a:xfrm>
                              <a:prstGeom prst="rect">
                                <a:avLst/>
                              </a:prstGeom>
                            </pic:spPr>
                          </pic:pic>
                        </a:graphicData>
                      </a:graphic>
                    </wp:inline>
                  </w:drawing>
                </w:r>
              </w:p>
            </w:tc>
            <w:tc>
              <w:tcPr>
                <w:tcW w:w="5110" w:type="dxa"/>
                <w:hideMark/>
              </w:tcPr>
              <w:p w14:paraId="583C85FB" w14:textId="77777777" w:rsidR="0007349D" w:rsidRPr="00A570C4" w:rsidRDefault="0007349D" w:rsidP="0007349D">
                <w:pPr>
                  <w:pStyle w:val="Footer"/>
                  <w:spacing w:before="40"/>
                  <w:ind w:right="-108"/>
                  <w:rPr>
                    <w:b/>
                    <w:bCs/>
                    <w:spacing w:val="-10"/>
                    <w:sz w:val="20"/>
                  </w:rPr>
                </w:pPr>
                <w:r w:rsidRPr="00A570C4">
                  <w:rPr>
                    <w:b/>
                    <w:bCs/>
                    <w:spacing w:val="-10"/>
                    <w:sz w:val="20"/>
                  </w:rPr>
                  <w:t>CÔNG TY CỔ PHẦN TƯ VẤN ĐẦU TƯ IDICO</w:t>
                </w:r>
              </w:p>
              <w:p w14:paraId="24ECC10E" w14:textId="77777777" w:rsidR="0007349D" w:rsidRPr="00A570C4" w:rsidRDefault="0007349D" w:rsidP="0007349D">
                <w:pPr>
                  <w:pStyle w:val="Footer"/>
                  <w:spacing w:before="40"/>
                  <w:ind w:right="-108"/>
                  <w:rPr>
                    <w:spacing w:val="-10"/>
                    <w:sz w:val="20"/>
                  </w:rPr>
                </w:pPr>
                <w:r w:rsidRPr="00A570C4">
                  <w:rPr>
                    <w:spacing w:val="-10"/>
                    <w:sz w:val="20"/>
                  </w:rPr>
                  <w:t xml:space="preserve">Số 100 Nguyễn Gia Trí, Phường Thạnh Mỹ Tây, Tp. Hồ Chí Minh            </w:t>
                </w:r>
              </w:p>
              <w:p w14:paraId="29B70BE1" w14:textId="77777777" w:rsidR="0007349D" w:rsidRPr="00455EE8" w:rsidRDefault="0007349D" w:rsidP="0007349D">
                <w:pPr>
                  <w:pStyle w:val="Footer"/>
                  <w:spacing w:before="40"/>
                  <w:rPr>
                    <w:sz w:val="20"/>
                  </w:rPr>
                </w:pPr>
                <w:r w:rsidRPr="00A570C4">
                  <w:rPr>
                    <w:rFonts w:ascii="Segoe UI Emoji" w:hAnsi="Segoe UI Emoji" w:cs="Segoe UI Emoji"/>
                    <w:color w:val="000000"/>
                    <w:spacing w:val="-4"/>
                    <w:sz w:val="20"/>
                  </w:rPr>
                  <w:t>🌐</w:t>
                </w:r>
                <w:r w:rsidRPr="00A570C4">
                  <w:rPr>
                    <w:spacing w:val="-10"/>
                    <w:sz w:val="20"/>
                  </w:rPr>
                  <w:t xml:space="preserve"> https://</w:t>
                </w:r>
                <w:hyperlink r:id="rId2" w:history="1">
                  <w:r w:rsidRPr="00A570C4">
                    <w:rPr>
                      <w:rStyle w:val="Hyperlink"/>
                      <w:spacing w:val="-10"/>
                      <w:sz w:val="20"/>
                    </w:rPr>
                    <w:t>idico-incon.com.vn</w:t>
                  </w:r>
                </w:hyperlink>
                <w:r w:rsidRPr="00A570C4">
                  <w:rPr>
                    <w:spacing w:val="-10"/>
                    <w:sz w:val="20"/>
                  </w:rPr>
                  <w:t xml:space="preserve">                                </w:t>
                </w:r>
                <w:r w:rsidRPr="00A570C4">
                  <w:rPr>
                    <w:rFonts w:ascii="Segoe UI Symbol" w:hAnsi="Segoe UI Symbol" w:cs="Segoe UI Symbol"/>
                    <w:color w:val="000000"/>
                    <w:spacing w:val="-4"/>
                    <w:sz w:val="20"/>
                  </w:rPr>
                  <w:t>☏</w:t>
                </w:r>
                <w:r w:rsidRPr="00A570C4">
                  <w:rPr>
                    <w:color w:val="000000"/>
                    <w:spacing w:val="-4"/>
                    <w:sz w:val="20"/>
                  </w:rPr>
                  <w:t xml:space="preserve"> </w:t>
                </w:r>
                <w:r w:rsidRPr="00A570C4">
                  <w:rPr>
                    <w:spacing w:val="-10"/>
                    <w:sz w:val="20"/>
                  </w:rPr>
                  <w:t xml:space="preserve">028 38 99 55 88                                                                                    </w:t>
                </w:r>
              </w:p>
            </w:tc>
            <w:tc>
              <w:tcPr>
                <w:tcW w:w="775" w:type="dxa"/>
              </w:tcPr>
              <w:p w14:paraId="6E4F8FC0" w14:textId="77777777" w:rsidR="0007349D" w:rsidRPr="00A570C4" w:rsidRDefault="0007349D" w:rsidP="0007349D">
                <w:pPr>
                  <w:pStyle w:val="Footer"/>
                  <w:spacing w:before="120"/>
                  <w:ind w:right="-108"/>
                  <w:jc w:val="right"/>
                  <w:rPr>
                    <w:b/>
                    <w:bCs/>
                    <w:spacing w:val="-10"/>
                    <w:sz w:val="20"/>
                  </w:rPr>
                </w:pPr>
                <w:r w:rsidRPr="00A570C4">
                  <w:rPr>
                    <w:b/>
                    <w:bCs/>
                    <w:spacing w:val="-10"/>
                    <w:sz w:val="20"/>
                  </w:rPr>
                  <w:fldChar w:fldCharType="begin"/>
                </w:r>
                <w:r w:rsidRPr="00A570C4">
                  <w:rPr>
                    <w:b/>
                    <w:bCs/>
                    <w:spacing w:val="-10"/>
                    <w:sz w:val="20"/>
                  </w:rPr>
                  <w:instrText xml:space="preserve"> PAGE   \* MERGEFORMAT </w:instrText>
                </w:r>
                <w:r w:rsidRPr="00A570C4">
                  <w:rPr>
                    <w:b/>
                    <w:bCs/>
                    <w:spacing w:val="-10"/>
                    <w:sz w:val="20"/>
                  </w:rPr>
                  <w:fldChar w:fldCharType="separate"/>
                </w:r>
                <w:r w:rsidR="00C07C19">
                  <w:rPr>
                    <w:b/>
                    <w:bCs/>
                    <w:noProof/>
                    <w:spacing w:val="-10"/>
                    <w:sz w:val="20"/>
                  </w:rPr>
                  <w:t>15</w:t>
                </w:r>
                <w:r w:rsidRPr="00A570C4">
                  <w:rPr>
                    <w:b/>
                    <w:bCs/>
                    <w:noProof/>
                    <w:spacing w:val="-10"/>
                    <w:sz w:val="20"/>
                  </w:rPr>
                  <w:fldChar w:fldCharType="end"/>
                </w:r>
              </w:p>
            </w:tc>
          </w:tr>
        </w:tbl>
        <w:p w14:paraId="6D6D79E7" w14:textId="77777777" w:rsidR="006506A1" w:rsidRPr="004E1D03" w:rsidRDefault="006506A1" w:rsidP="00611C4A">
          <w:pPr>
            <w:pStyle w:val="Footer"/>
            <w:tabs>
              <w:tab w:val="center" w:pos="2835"/>
            </w:tabs>
            <w:spacing w:after="60"/>
            <w:jc w:val="center"/>
            <w:rPr>
              <w:rFonts w:ascii="Times New Roman Bold" w:hAnsi="Times New Roman Bold"/>
              <w:b/>
              <w:noProof/>
              <w:spacing w:val="-20"/>
              <w:szCs w:val="28"/>
            </w:rPr>
          </w:pPr>
        </w:p>
      </w:tc>
      <w:tc>
        <w:tcPr>
          <w:tcW w:w="6797" w:type="dxa"/>
          <w:tcBorders>
            <w:top w:val="single" w:sz="4" w:space="0" w:color="auto"/>
            <w:left w:val="nil"/>
            <w:bottom w:val="nil"/>
            <w:right w:val="nil"/>
          </w:tcBorders>
          <w:hideMark/>
        </w:tcPr>
        <w:p w14:paraId="1BEA7514" w14:textId="48B126C6" w:rsidR="006506A1" w:rsidRDefault="006506A1" w:rsidP="00611C4A">
          <w:pPr>
            <w:pStyle w:val="Footer"/>
            <w:spacing w:after="60"/>
            <w:rPr>
              <w:spacing w:val="-10"/>
              <w:sz w:val="20"/>
            </w:rPr>
          </w:pPr>
        </w:p>
        <w:p w14:paraId="0C9A31F2" w14:textId="77777777" w:rsidR="006506A1" w:rsidRDefault="006506A1" w:rsidP="0073090C">
          <w:pPr>
            <w:pStyle w:val="Footer"/>
          </w:pPr>
        </w:p>
      </w:tc>
    </w:tr>
  </w:tbl>
  <w:p w14:paraId="0D4285AE" w14:textId="65AB1E26" w:rsidR="006506A1" w:rsidRPr="00611C4A" w:rsidRDefault="006506A1" w:rsidP="006506A1">
    <w:pPr>
      <w:pStyle w:val="Footer"/>
      <w:tabs>
        <w:tab w:val="clear" w:pos="4680"/>
        <w:tab w:val="clear" w:pos="9360"/>
        <w:tab w:val="left" w:pos="78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00C9B" w14:textId="77777777" w:rsidR="0010610E" w:rsidRDefault="0010610E" w:rsidP="0014517C">
      <w:pPr>
        <w:spacing w:after="0"/>
      </w:pPr>
      <w:r>
        <w:separator/>
      </w:r>
    </w:p>
  </w:footnote>
  <w:footnote w:type="continuationSeparator" w:id="0">
    <w:p w14:paraId="7C4D1A96" w14:textId="77777777" w:rsidR="0010610E" w:rsidRDefault="0010610E" w:rsidP="0014517C">
      <w:pPr>
        <w:spacing w:after="0"/>
      </w:pPr>
      <w:r>
        <w:continuationSeparator/>
      </w:r>
    </w:p>
  </w:footnote>
  <w:footnote w:type="continuationNotice" w:id="1">
    <w:p w14:paraId="2549E158" w14:textId="77777777" w:rsidR="0010610E" w:rsidRDefault="0010610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27835" w14:paraId="7F349D00" w14:textId="77777777" w:rsidTr="47BE48EB">
      <w:trPr>
        <w:trHeight w:val="300"/>
      </w:trPr>
      <w:tc>
        <w:tcPr>
          <w:tcW w:w="3020" w:type="dxa"/>
        </w:tcPr>
        <w:p w14:paraId="6B1C18A6" w14:textId="7BD270DF" w:rsidR="00127835" w:rsidRDefault="00127835" w:rsidP="47BE48EB">
          <w:pPr>
            <w:pStyle w:val="Header"/>
            <w:ind w:left="-115"/>
            <w:jc w:val="left"/>
          </w:pPr>
        </w:p>
      </w:tc>
      <w:tc>
        <w:tcPr>
          <w:tcW w:w="3020" w:type="dxa"/>
        </w:tcPr>
        <w:p w14:paraId="2E306E07" w14:textId="10D307D2" w:rsidR="00127835" w:rsidRDefault="00127835" w:rsidP="47BE48EB">
          <w:pPr>
            <w:pStyle w:val="Header"/>
            <w:jc w:val="center"/>
          </w:pPr>
        </w:p>
      </w:tc>
      <w:tc>
        <w:tcPr>
          <w:tcW w:w="3020" w:type="dxa"/>
        </w:tcPr>
        <w:p w14:paraId="3A5D7374" w14:textId="3F87252D" w:rsidR="00127835" w:rsidRDefault="00127835" w:rsidP="47BE48EB">
          <w:pPr>
            <w:pStyle w:val="Header"/>
            <w:ind w:right="-115"/>
            <w:jc w:val="right"/>
          </w:pPr>
        </w:p>
      </w:tc>
    </w:tr>
  </w:tbl>
  <w:p w14:paraId="70E88725" w14:textId="041C6853" w:rsidR="00127835" w:rsidRDefault="00127835" w:rsidP="47BE4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187"/>
    </w:tblGrid>
    <w:tr w:rsidR="00C47507" w14:paraId="252397FA" w14:textId="77777777" w:rsidTr="006506A1">
      <w:trPr>
        <w:trHeight w:val="138"/>
      </w:trPr>
      <w:tc>
        <w:tcPr>
          <w:tcW w:w="14808" w:type="dxa"/>
        </w:tcPr>
        <w:p w14:paraId="26B9133B" w14:textId="1650B58E" w:rsidR="00127835" w:rsidRPr="00917C87" w:rsidRDefault="00127835" w:rsidP="0040405F">
          <w:pPr>
            <w:pStyle w:val="Header"/>
            <w:jc w:val="center"/>
            <w:rPr>
              <w:spacing w:val="-8"/>
              <w:sz w:val="22"/>
            </w:rPr>
          </w:pPr>
          <w:r w:rsidRPr="001052EB">
            <w:rPr>
              <w:spacing w:val="-8"/>
              <w:sz w:val="22"/>
            </w:rPr>
            <w:t xml:space="preserve">TMTH </w:t>
          </w:r>
          <w:r>
            <w:rPr>
              <w:spacing w:val="-8"/>
              <w:sz w:val="22"/>
            </w:rPr>
            <w:t xml:space="preserve">Đồ án </w:t>
          </w:r>
          <w:r w:rsidRPr="001052EB">
            <w:rPr>
              <w:spacing w:val="-8"/>
              <w:sz w:val="22"/>
            </w:rPr>
            <w:t xml:space="preserve">Điều chỉnh cục bộ Quy hoạch phân </w:t>
          </w:r>
          <w:r>
            <w:rPr>
              <w:spacing w:val="-8"/>
              <w:sz w:val="22"/>
            </w:rPr>
            <w:t>khu</w:t>
          </w:r>
          <w:r w:rsidRPr="001052EB">
            <w:rPr>
              <w:spacing w:val="-8"/>
              <w:sz w:val="22"/>
            </w:rPr>
            <w:t xml:space="preserve"> tỷ lệ 1/2000 </w:t>
          </w:r>
          <w:r>
            <w:rPr>
              <w:spacing w:val="-8"/>
              <w:sz w:val="22"/>
            </w:rPr>
            <w:t>Khu</w:t>
          </w:r>
          <w:r w:rsidRPr="001052EB">
            <w:rPr>
              <w:spacing w:val="-8"/>
              <w:sz w:val="22"/>
            </w:rPr>
            <w:t xml:space="preserve"> công nghiệp Tân Phước 1</w:t>
          </w:r>
        </w:p>
      </w:tc>
    </w:tr>
  </w:tbl>
  <w:p w14:paraId="3FB27721" w14:textId="62E54527" w:rsidR="00127835" w:rsidRPr="0008736C" w:rsidRDefault="00127835" w:rsidP="0008736C">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4"/>
    </w:tblGrid>
    <w:tr w:rsidR="00127835" w14:paraId="5DBC6D21" w14:textId="77777777" w:rsidTr="00B71E7F">
      <w:tc>
        <w:tcPr>
          <w:tcW w:w="14808" w:type="dxa"/>
        </w:tcPr>
        <w:p w14:paraId="2057A75D" w14:textId="1DA0EF58" w:rsidR="00127835" w:rsidRPr="001052EB" w:rsidRDefault="00127835" w:rsidP="00B93645">
          <w:pPr>
            <w:pStyle w:val="Header"/>
            <w:jc w:val="center"/>
            <w:rPr>
              <w:spacing w:val="-8"/>
              <w:sz w:val="22"/>
            </w:rPr>
          </w:pPr>
          <w:r w:rsidRPr="001052EB">
            <w:rPr>
              <w:spacing w:val="-8"/>
              <w:sz w:val="22"/>
            </w:rPr>
            <w:t xml:space="preserve">TMTH </w:t>
          </w:r>
          <w:r>
            <w:rPr>
              <w:spacing w:val="-8"/>
              <w:sz w:val="22"/>
            </w:rPr>
            <w:t xml:space="preserve">Đồ án </w:t>
          </w:r>
          <w:r w:rsidRPr="001052EB">
            <w:rPr>
              <w:spacing w:val="-8"/>
              <w:sz w:val="22"/>
            </w:rPr>
            <w:t xml:space="preserve">Điều chỉnh cục bộ Quy hoạch phân </w:t>
          </w:r>
          <w:r>
            <w:rPr>
              <w:spacing w:val="-8"/>
              <w:sz w:val="22"/>
            </w:rPr>
            <w:t xml:space="preserve">khu </w:t>
          </w:r>
          <w:r w:rsidRPr="001052EB">
            <w:rPr>
              <w:spacing w:val="-8"/>
              <w:sz w:val="22"/>
            </w:rPr>
            <w:t xml:space="preserve">tỷ lệ 1/2.000 </w:t>
          </w:r>
          <w:r>
            <w:rPr>
              <w:spacing w:val="-8"/>
              <w:sz w:val="22"/>
            </w:rPr>
            <w:t>Khu</w:t>
          </w:r>
          <w:r w:rsidRPr="001052EB">
            <w:rPr>
              <w:spacing w:val="-8"/>
              <w:sz w:val="22"/>
            </w:rPr>
            <w:t xml:space="preserve"> công nghiệp Tân Phước 1</w:t>
          </w:r>
        </w:p>
      </w:tc>
    </w:tr>
  </w:tbl>
  <w:p w14:paraId="610B2FC8" w14:textId="77777777" w:rsidR="00127835" w:rsidRPr="00C2195B" w:rsidRDefault="00127835" w:rsidP="00C21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6CE"/>
    <w:multiLevelType w:val="multilevel"/>
    <w:tmpl w:val="72386DB4"/>
    <w:lvl w:ilvl="0">
      <w:start w:val="1"/>
      <w:numFmt w:val="decimal"/>
      <w:lvlText w:val="%1."/>
      <w:lvlJc w:val="left"/>
      <w:pPr>
        <w:ind w:left="-1676" w:hanging="360"/>
      </w:pPr>
    </w:lvl>
    <w:lvl w:ilvl="1">
      <w:start w:val="1"/>
      <w:numFmt w:val="decimal"/>
      <w:lvlText w:val="%2."/>
      <w:lvlJc w:val="left"/>
      <w:pPr>
        <w:ind w:left="-1316" w:hanging="360"/>
      </w:pPr>
      <w:rPr>
        <w:b/>
        <w:bCs/>
      </w:rPr>
    </w:lvl>
    <w:lvl w:ilvl="2">
      <w:start w:val="1"/>
      <w:numFmt w:val="decimal"/>
      <w:lvlText w:val="%1.%2.%3."/>
      <w:lvlJc w:val="left"/>
      <w:pPr>
        <w:ind w:left="-812" w:hanging="504"/>
      </w:pPr>
    </w:lvl>
    <w:lvl w:ilvl="3">
      <w:start w:val="1"/>
      <w:numFmt w:val="decimal"/>
      <w:lvlText w:val="%1.%2.%3.%4."/>
      <w:lvlJc w:val="left"/>
      <w:pPr>
        <w:ind w:left="-308" w:hanging="648"/>
      </w:pPr>
    </w:lvl>
    <w:lvl w:ilvl="4">
      <w:start w:val="1"/>
      <w:numFmt w:val="decimal"/>
      <w:lvlText w:val="%1.%2.%3.%4.%5."/>
      <w:lvlJc w:val="left"/>
      <w:pPr>
        <w:ind w:left="196" w:hanging="792"/>
      </w:pPr>
    </w:lvl>
    <w:lvl w:ilvl="5">
      <w:start w:val="1"/>
      <w:numFmt w:val="decimal"/>
      <w:lvlText w:val="%1.%2.%3.%4.%5.%6."/>
      <w:lvlJc w:val="left"/>
      <w:pPr>
        <w:ind w:left="700" w:hanging="936"/>
      </w:pPr>
    </w:lvl>
    <w:lvl w:ilvl="6">
      <w:start w:val="1"/>
      <w:numFmt w:val="decimal"/>
      <w:lvlText w:val="%1.%2.%3.%4.%5.%6.%7."/>
      <w:lvlJc w:val="left"/>
      <w:pPr>
        <w:ind w:left="1204" w:hanging="1080"/>
      </w:pPr>
    </w:lvl>
    <w:lvl w:ilvl="7">
      <w:start w:val="1"/>
      <w:numFmt w:val="decimal"/>
      <w:lvlText w:val="%1.%2.%3.%4.%5.%6.%7.%8."/>
      <w:lvlJc w:val="left"/>
      <w:pPr>
        <w:ind w:left="1708" w:hanging="1224"/>
      </w:pPr>
    </w:lvl>
    <w:lvl w:ilvl="8">
      <w:start w:val="1"/>
      <w:numFmt w:val="decimal"/>
      <w:lvlText w:val="%1.%2.%3.%4.%5.%6.%7.%8.%9."/>
      <w:lvlJc w:val="left"/>
      <w:pPr>
        <w:ind w:left="2284" w:hanging="1440"/>
      </w:pPr>
    </w:lvl>
  </w:abstractNum>
  <w:abstractNum w:abstractNumId="1" w15:restartNumberingAfterBreak="0">
    <w:nsid w:val="049458B8"/>
    <w:multiLevelType w:val="hybridMultilevel"/>
    <w:tmpl w:val="20723D9C"/>
    <w:lvl w:ilvl="0" w:tplc="E0828D6C">
      <w:start w:val="1"/>
      <w:numFmt w:val="decimal"/>
      <w:lvlText w:val="%1."/>
      <w:lvlJc w:val="left"/>
      <w:pPr>
        <w:ind w:left="1282" w:hanging="360"/>
      </w:pPr>
      <w:rPr>
        <w:b/>
        <w:bCs w:val="0"/>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 w15:restartNumberingAfterBreak="0">
    <w:nsid w:val="0AF74986"/>
    <w:multiLevelType w:val="hybridMultilevel"/>
    <w:tmpl w:val="2536F79C"/>
    <w:lvl w:ilvl="0" w:tplc="3DCC3E84">
      <w:start w:val="1"/>
      <w:numFmt w:val="bullet"/>
      <w:lvlText w:val="-"/>
      <w:lvlJc w:val="left"/>
      <w:pPr>
        <w:ind w:left="1353" w:hanging="360"/>
      </w:pPr>
      <w:rPr>
        <w:rFonts w:ascii="Times New Roman" w:hAnsi="Times New Roman" w:hint="default"/>
        <w:color w:val="auto"/>
      </w:rPr>
    </w:lvl>
    <w:lvl w:ilvl="1" w:tplc="3DCC3E84">
      <w:start w:val="1"/>
      <w:numFmt w:val="bullet"/>
      <w:lvlText w:val="-"/>
      <w:lvlJc w:val="left"/>
      <w:pPr>
        <w:ind w:left="1419" w:hanging="360"/>
      </w:pPr>
      <w:rPr>
        <w:rFonts w:ascii="Times New Roman" w:hAnsi="Times New Roman" w:hint="default"/>
        <w:color w:val="auto"/>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 w15:restartNumberingAfterBreak="0">
    <w:nsid w:val="0E7264AA"/>
    <w:multiLevelType w:val="hybridMultilevel"/>
    <w:tmpl w:val="0660E052"/>
    <w:lvl w:ilvl="0" w:tplc="FFFFFFFF">
      <w:start w:val="1"/>
      <w:numFmt w:val="decimal"/>
      <w:lvlText w:val="%1."/>
      <w:lvlJc w:val="left"/>
      <w:pPr>
        <w:ind w:left="720" w:hanging="360"/>
      </w:pPr>
      <w:rPr>
        <w:rFonts w:ascii="Times New Roman" w:hAnsi="Times New Roman" w:cs="Times New Roman"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E0A38"/>
    <w:multiLevelType w:val="hybridMultilevel"/>
    <w:tmpl w:val="0660E052"/>
    <w:lvl w:ilvl="0" w:tplc="FFFFFFFF">
      <w:start w:val="1"/>
      <w:numFmt w:val="decimal"/>
      <w:lvlText w:val="%1."/>
      <w:lvlJc w:val="left"/>
      <w:pPr>
        <w:ind w:left="720" w:hanging="360"/>
      </w:pPr>
      <w:rPr>
        <w:rFonts w:ascii="Times New Roman" w:hAnsi="Times New Roman" w:cs="Times New Roman"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7323C1"/>
    <w:multiLevelType w:val="hybridMultilevel"/>
    <w:tmpl w:val="0660E052"/>
    <w:lvl w:ilvl="0" w:tplc="257C5C40">
      <w:start w:val="1"/>
      <w:numFmt w:val="decimal"/>
      <w:lvlText w:val="%1."/>
      <w:lvlJc w:val="left"/>
      <w:pPr>
        <w:ind w:left="720"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D3B50"/>
    <w:multiLevelType w:val="hybridMultilevel"/>
    <w:tmpl w:val="24564020"/>
    <w:lvl w:ilvl="0" w:tplc="FFFFFFFF">
      <w:start w:val="1"/>
      <w:numFmt w:val="upperRoman"/>
      <w:lvlText w:val="%1."/>
      <w:lvlJc w:val="left"/>
      <w:pPr>
        <w:ind w:left="2486" w:hanging="360"/>
      </w:pPr>
      <w:rPr>
        <w:rFonts w:ascii="Times New Roman" w:hAnsi="Times New Roman" w:cs="Times New Roman" w:hint="default"/>
        <w:b/>
        <w:sz w:val="28"/>
        <w:szCs w:val="28"/>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1E25212E"/>
    <w:multiLevelType w:val="hybridMultilevel"/>
    <w:tmpl w:val="978C5802"/>
    <w:lvl w:ilvl="0" w:tplc="9A647FAC">
      <w:start w:val="1"/>
      <w:numFmt w:val="upperRoman"/>
      <w:lvlText w:val="%1."/>
      <w:lvlJc w:val="right"/>
      <w:pPr>
        <w:ind w:left="1620" w:hanging="360"/>
      </w:pPr>
      <w:rPr>
        <w:b/>
        <w:bCs w:val="0"/>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 w15:restartNumberingAfterBreak="0">
    <w:nsid w:val="24643781"/>
    <w:multiLevelType w:val="multilevel"/>
    <w:tmpl w:val="0E10C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3433F"/>
    <w:multiLevelType w:val="hybridMultilevel"/>
    <w:tmpl w:val="0660E052"/>
    <w:lvl w:ilvl="0" w:tplc="FFFFFFFF">
      <w:start w:val="1"/>
      <w:numFmt w:val="decimal"/>
      <w:lvlText w:val="%1."/>
      <w:lvlJc w:val="left"/>
      <w:pPr>
        <w:ind w:left="720" w:hanging="360"/>
      </w:pPr>
      <w:rPr>
        <w:rFonts w:ascii="Times New Roman" w:hAnsi="Times New Roman" w:cs="Times New Roman"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D36DFF"/>
    <w:multiLevelType w:val="hybridMultilevel"/>
    <w:tmpl w:val="FB32636A"/>
    <w:lvl w:ilvl="0" w:tplc="3648BA6E">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A5C3F58"/>
    <w:multiLevelType w:val="hybridMultilevel"/>
    <w:tmpl w:val="83F82192"/>
    <w:lvl w:ilvl="0" w:tplc="DD269C74">
      <w:numFmt w:val="bullet"/>
      <w:lvlText w:val="+"/>
      <w:lvlJc w:val="left"/>
      <w:pPr>
        <w:ind w:left="1365" w:hanging="360"/>
      </w:pPr>
      <w:rPr>
        <w:rFonts w:ascii="VNI-Times" w:eastAsia="Times New Roman" w:hAnsi="VNI-Times" w:cs="Times New Roman" w:hint="default"/>
        <w:color w:val="auto"/>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2" w15:restartNumberingAfterBreak="0">
    <w:nsid w:val="2A9C53FA"/>
    <w:multiLevelType w:val="hybridMultilevel"/>
    <w:tmpl w:val="BBE6E57A"/>
    <w:lvl w:ilvl="0" w:tplc="04090013">
      <w:start w:val="1"/>
      <w:numFmt w:val="upperRoman"/>
      <w:lvlText w:val="%1."/>
      <w:lvlJc w:val="righ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3271E"/>
    <w:multiLevelType w:val="hybridMultilevel"/>
    <w:tmpl w:val="0660E052"/>
    <w:lvl w:ilvl="0" w:tplc="FFFFFFFF">
      <w:start w:val="1"/>
      <w:numFmt w:val="decimal"/>
      <w:lvlText w:val="%1."/>
      <w:lvlJc w:val="left"/>
      <w:pPr>
        <w:ind w:left="720" w:hanging="360"/>
      </w:pPr>
      <w:rPr>
        <w:rFonts w:ascii="Times New Roman" w:hAnsi="Times New Roman" w:cs="Times New Roman"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A63A39"/>
    <w:multiLevelType w:val="multilevel"/>
    <w:tmpl w:val="D5E4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B60176"/>
    <w:multiLevelType w:val="multilevel"/>
    <w:tmpl w:val="94A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00E21"/>
    <w:multiLevelType w:val="hybridMultilevel"/>
    <w:tmpl w:val="58F8808E"/>
    <w:lvl w:ilvl="0" w:tplc="F3465774">
      <w:start w:val="2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4039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440136"/>
    <w:multiLevelType w:val="hybridMultilevel"/>
    <w:tmpl w:val="6FBA925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442D2881"/>
    <w:multiLevelType w:val="hybridMultilevel"/>
    <w:tmpl w:val="31366DFE"/>
    <w:lvl w:ilvl="0" w:tplc="04090013">
      <w:start w:val="1"/>
      <w:numFmt w:val="upperRoman"/>
      <w:lvlText w:val="%1."/>
      <w:lvlJc w:val="righ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45AB021B"/>
    <w:multiLevelType w:val="multilevel"/>
    <w:tmpl w:val="9ECEC914"/>
    <w:lvl w:ilvl="0">
      <w:start w:val="1"/>
      <w:numFmt w:val="upperRoman"/>
      <w:lvlText w:val="%1."/>
      <w:lvlJc w:val="left"/>
      <w:pPr>
        <w:tabs>
          <w:tab w:val="num" w:pos="454"/>
        </w:tabs>
        <w:ind w:left="0" w:firstLine="0"/>
      </w:pPr>
      <w:rPr>
        <w:rFonts w:ascii="Times New Roman" w:hAnsi="Times New Roman" w:hint="default"/>
        <w:b/>
        <w:i w:val="0"/>
        <w:caps/>
        <w:sz w:val="28"/>
        <w:szCs w:val="28"/>
      </w:rPr>
    </w:lvl>
    <w:lvl w:ilvl="1">
      <w:start w:val="1"/>
      <w:numFmt w:val="upperLetter"/>
      <w:lvlText w:val="%2."/>
      <w:lvlJc w:val="left"/>
      <w:pPr>
        <w:tabs>
          <w:tab w:val="num" w:pos="680"/>
        </w:tabs>
        <w:ind w:left="0" w:firstLine="284"/>
      </w:pPr>
      <w:rPr>
        <w:rFonts w:ascii="Times New Roman" w:hAnsi="Times New Roman" w:hint="default"/>
        <w:b/>
        <w:i w:val="0"/>
        <w:caps w:val="0"/>
        <w:sz w:val="26"/>
        <w:szCs w:val="26"/>
      </w:rPr>
    </w:lvl>
    <w:lvl w:ilvl="2">
      <w:start w:val="1"/>
      <w:numFmt w:val="decimal"/>
      <w:lvlText w:val="1.%3."/>
      <w:lvlJc w:val="left"/>
      <w:pPr>
        <w:tabs>
          <w:tab w:val="num" w:pos="544"/>
        </w:tabs>
        <w:ind w:left="544" w:hanging="454"/>
      </w:pPr>
      <w:rPr>
        <w:rFonts w:hint="default"/>
        <w:b/>
        <w:i w:val="0"/>
        <w:caps/>
        <w:sz w:val="26"/>
        <w:szCs w:val="26"/>
      </w:rPr>
    </w:lvl>
    <w:lvl w:ilvl="3">
      <w:start w:val="1"/>
      <w:numFmt w:val="decimal"/>
      <w:lvlText w:val="3.3.%4."/>
      <w:lvlJc w:val="left"/>
      <w:pPr>
        <w:tabs>
          <w:tab w:val="num" w:pos="1097"/>
        </w:tabs>
        <w:ind w:left="1097" w:hanging="360"/>
      </w:pPr>
      <w:rPr>
        <w:rFonts w:hint="default"/>
        <w:b/>
        <w:i w:val="0"/>
        <w:caps/>
        <w:sz w:val="26"/>
        <w:szCs w:val="26"/>
      </w:rPr>
    </w:lvl>
    <w:lvl w:ilvl="4">
      <w:start w:val="1"/>
      <w:numFmt w:val="bullet"/>
      <w:pStyle w:val="Hoathi"/>
      <w:lvlText w:val=""/>
      <w:lvlJc w:val="left"/>
      <w:pPr>
        <w:tabs>
          <w:tab w:val="num" w:pos="1304"/>
        </w:tabs>
        <w:ind w:left="1021" w:firstLine="0"/>
      </w:pPr>
      <w:rPr>
        <w:rFonts w:ascii="Symbol" w:hAnsi="Symbol" w:hint="default"/>
        <w:b w:val="0"/>
        <w:i w:val="0"/>
        <w:color w:val="auto"/>
        <w:sz w:val="26"/>
      </w:rPr>
    </w:lvl>
    <w:lvl w:ilvl="5">
      <w:start w:val="1"/>
      <w:numFmt w:val="bullet"/>
      <w:pStyle w:val="Dautru"/>
      <w:lvlText w:val=""/>
      <w:lvlJc w:val="left"/>
      <w:pPr>
        <w:tabs>
          <w:tab w:val="num" w:pos="283"/>
        </w:tabs>
        <w:ind w:left="0" w:firstLine="0"/>
      </w:pPr>
      <w:rPr>
        <w:rFonts w:ascii="Symbol" w:hAnsi="Symbol" w:hint="default"/>
        <w:color w:val="auto"/>
      </w:rPr>
    </w:lvl>
    <w:lvl w:ilvl="6">
      <w:start w:val="1"/>
      <w:numFmt w:val="bullet"/>
      <w:pStyle w:val="DauCong"/>
      <w:lvlText w:val=""/>
      <w:lvlJc w:val="left"/>
      <w:pPr>
        <w:tabs>
          <w:tab w:val="num" w:pos="710"/>
        </w:tabs>
        <w:ind w:left="426"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lvlText w:val=""/>
      <w:lvlJc w:val="left"/>
      <w:pPr>
        <w:tabs>
          <w:tab w:val="num" w:pos="284"/>
        </w:tabs>
        <w:ind w:left="0" w:firstLine="0"/>
      </w:pPr>
      <w:rPr>
        <w:rFonts w:ascii="Times New Roman" w:hAnsi="Times New Roman" w:hint="default"/>
        <w:b w:val="0"/>
        <w:i w:val="0"/>
        <w:sz w:val="26"/>
        <w:szCs w:val="26"/>
      </w:rPr>
    </w:lvl>
  </w:abstractNum>
  <w:abstractNum w:abstractNumId="21" w15:restartNumberingAfterBreak="0">
    <w:nsid w:val="50F20C6D"/>
    <w:multiLevelType w:val="hybridMultilevel"/>
    <w:tmpl w:val="873C9E16"/>
    <w:lvl w:ilvl="0" w:tplc="FFFFFFFF">
      <w:numFmt w:val="bullet"/>
      <w:lvlText w:val="+"/>
      <w:lvlJc w:val="left"/>
      <w:pPr>
        <w:ind w:left="2486" w:hanging="360"/>
      </w:pPr>
      <w:rPr>
        <w:rFonts w:ascii="Times New Roman" w:eastAsia="Times New Roman" w:hAnsi="Times New Roman" w:cs="Times New Roman" w:hint="default"/>
        <w:b/>
        <w:sz w:val="28"/>
        <w:szCs w:val="28"/>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51950926"/>
    <w:multiLevelType w:val="hybridMultilevel"/>
    <w:tmpl w:val="24564020"/>
    <w:lvl w:ilvl="0" w:tplc="647EC2C2">
      <w:start w:val="1"/>
      <w:numFmt w:val="upperRoman"/>
      <w:lvlText w:val="%1."/>
      <w:lvlJc w:val="left"/>
      <w:pPr>
        <w:ind w:left="786" w:hanging="360"/>
      </w:pPr>
      <w:rPr>
        <w:rFonts w:ascii="Times New Roman" w:hAnsi="Times New Roman" w:cs="Times New Roman" w:hint="default"/>
        <w:b/>
        <w:sz w:val="28"/>
        <w:szCs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52F95A14"/>
    <w:multiLevelType w:val="multilevel"/>
    <w:tmpl w:val="EC309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1F6A05"/>
    <w:multiLevelType w:val="hybridMultilevel"/>
    <w:tmpl w:val="978C5802"/>
    <w:lvl w:ilvl="0" w:tplc="FFFFFFFF">
      <w:start w:val="1"/>
      <w:numFmt w:val="upperRoman"/>
      <w:lvlText w:val="%1."/>
      <w:lvlJc w:val="right"/>
      <w:pPr>
        <w:ind w:left="1620" w:hanging="360"/>
      </w:pPr>
      <w:rPr>
        <w:b/>
        <w:bCs w:val="0"/>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5" w15:restartNumberingAfterBreak="0">
    <w:nsid w:val="5549223A"/>
    <w:multiLevelType w:val="hybridMultilevel"/>
    <w:tmpl w:val="6FBA9252"/>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9AD138C"/>
    <w:multiLevelType w:val="hybridMultilevel"/>
    <w:tmpl w:val="F9D06578"/>
    <w:lvl w:ilvl="0" w:tplc="499C483E">
      <w:start w:val="1"/>
      <w:numFmt w:val="decimal"/>
      <w:lvlText w:val="%1."/>
      <w:lvlJc w:val="left"/>
      <w:pPr>
        <w:ind w:left="927" w:hanging="360"/>
      </w:pPr>
      <w:rPr>
        <w:rFonts w:eastAsia="Times New Roman" w:hint="default"/>
        <w:b/>
        <w:bCs/>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9DA50C5"/>
    <w:multiLevelType w:val="hybridMultilevel"/>
    <w:tmpl w:val="CBDE9026"/>
    <w:lvl w:ilvl="0" w:tplc="5090084C">
      <w:start w:val="1"/>
      <w:numFmt w:val="bullet"/>
      <w:pStyle w:val="ListBullet"/>
      <w:lvlText w:val="o"/>
      <w:lvlJc w:val="left"/>
      <w:pPr>
        <w:tabs>
          <w:tab w:val="num" w:pos="360"/>
        </w:tabs>
        <w:ind w:left="360" w:hanging="360"/>
      </w:pPr>
      <w:rPr>
        <w:rFonts w:ascii="Courier New" w:hAnsi="Courier New" w:cs="Courier New" w:hint="default"/>
      </w:rPr>
    </w:lvl>
    <w:lvl w:ilvl="1" w:tplc="C3A29F78" w:tentative="1">
      <w:start w:val="1"/>
      <w:numFmt w:val="bullet"/>
      <w:lvlText w:val="o"/>
      <w:lvlJc w:val="left"/>
      <w:pPr>
        <w:tabs>
          <w:tab w:val="num" w:pos="1080"/>
        </w:tabs>
        <w:ind w:left="1080" w:hanging="360"/>
      </w:pPr>
      <w:rPr>
        <w:rFonts w:ascii="Courier New" w:hAnsi="Courier New" w:cs="Courier New" w:hint="default"/>
      </w:rPr>
    </w:lvl>
    <w:lvl w:ilvl="2" w:tplc="2B98B1F6" w:tentative="1">
      <w:start w:val="1"/>
      <w:numFmt w:val="bullet"/>
      <w:lvlText w:val=""/>
      <w:lvlJc w:val="left"/>
      <w:pPr>
        <w:tabs>
          <w:tab w:val="num" w:pos="1800"/>
        </w:tabs>
        <w:ind w:left="1800" w:hanging="360"/>
      </w:pPr>
      <w:rPr>
        <w:rFonts w:ascii="Wingdings" w:hAnsi="Wingdings" w:hint="default"/>
      </w:rPr>
    </w:lvl>
    <w:lvl w:ilvl="3" w:tplc="B18CC388" w:tentative="1">
      <w:start w:val="1"/>
      <w:numFmt w:val="bullet"/>
      <w:lvlText w:val=""/>
      <w:lvlJc w:val="left"/>
      <w:pPr>
        <w:tabs>
          <w:tab w:val="num" w:pos="2520"/>
        </w:tabs>
        <w:ind w:left="2520" w:hanging="360"/>
      </w:pPr>
      <w:rPr>
        <w:rFonts w:ascii="Symbol" w:hAnsi="Symbol" w:hint="default"/>
      </w:rPr>
    </w:lvl>
    <w:lvl w:ilvl="4" w:tplc="B4F6BDA2" w:tentative="1">
      <w:start w:val="1"/>
      <w:numFmt w:val="bullet"/>
      <w:lvlText w:val="o"/>
      <w:lvlJc w:val="left"/>
      <w:pPr>
        <w:tabs>
          <w:tab w:val="num" w:pos="3240"/>
        </w:tabs>
        <w:ind w:left="3240" w:hanging="360"/>
      </w:pPr>
      <w:rPr>
        <w:rFonts w:ascii="Courier New" w:hAnsi="Courier New" w:cs="Courier New" w:hint="default"/>
      </w:rPr>
    </w:lvl>
    <w:lvl w:ilvl="5" w:tplc="7354F9E4" w:tentative="1">
      <w:start w:val="1"/>
      <w:numFmt w:val="bullet"/>
      <w:lvlText w:val=""/>
      <w:lvlJc w:val="left"/>
      <w:pPr>
        <w:tabs>
          <w:tab w:val="num" w:pos="3960"/>
        </w:tabs>
        <w:ind w:left="3960" w:hanging="360"/>
      </w:pPr>
      <w:rPr>
        <w:rFonts w:ascii="Wingdings" w:hAnsi="Wingdings" w:hint="default"/>
      </w:rPr>
    </w:lvl>
    <w:lvl w:ilvl="6" w:tplc="605C2232" w:tentative="1">
      <w:start w:val="1"/>
      <w:numFmt w:val="bullet"/>
      <w:lvlText w:val=""/>
      <w:lvlJc w:val="left"/>
      <w:pPr>
        <w:tabs>
          <w:tab w:val="num" w:pos="4680"/>
        </w:tabs>
        <w:ind w:left="4680" w:hanging="360"/>
      </w:pPr>
      <w:rPr>
        <w:rFonts w:ascii="Symbol" w:hAnsi="Symbol" w:hint="default"/>
      </w:rPr>
    </w:lvl>
    <w:lvl w:ilvl="7" w:tplc="4424893C" w:tentative="1">
      <w:start w:val="1"/>
      <w:numFmt w:val="bullet"/>
      <w:lvlText w:val="o"/>
      <w:lvlJc w:val="left"/>
      <w:pPr>
        <w:tabs>
          <w:tab w:val="num" w:pos="5400"/>
        </w:tabs>
        <w:ind w:left="5400" w:hanging="360"/>
      </w:pPr>
      <w:rPr>
        <w:rFonts w:ascii="Courier New" w:hAnsi="Courier New" w:cs="Courier New" w:hint="default"/>
      </w:rPr>
    </w:lvl>
    <w:lvl w:ilvl="8" w:tplc="6986B946"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A6A64C7"/>
    <w:multiLevelType w:val="multilevel"/>
    <w:tmpl w:val="0BBA4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7C184E"/>
    <w:multiLevelType w:val="hybridMultilevel"/>
    <w:tmpl w:val="24564020"/>
    <w:lvl w:ilvl="0" w:tplc="647EC2C2">
      <w:start w:val="1"/>
      <w:numFmt w:val="upperRoman"/>
      <w:lvlText w:val="%1."/>
      <w:lvlJc w:val="left"/>
      <w:pPr>
        <w:ind w:left="9432" w:hanging="360"/>
      </w:pPr>
      <w:rPr>
        <w:rFonts w:ascii="Times New Roman" w:hAnsi="Times New Roman" w:cs="Times New Roman" w:hint="default"/>
        <w:b/>
        <w:sz w:val="28"/>
        <w:szCs w:val="28"/>
      </w:rPr>
    </w:lvl>
    <w:lvl w:ilvl="1" w:tplc="04090019" w:tentative="1">
      <w:start w:val="1"/>
      <w:numFmt w:val="lowerLetter"/>
      <w:lvlText w:val="%2."/>
      <w:lvlJc w:val="left"/>
      <w:pPr>
        <w:ind w:left="10577" w:hanging="360"/>
      </w:pPr>
    </w:lvl>
    <w:lvl w:ilvl="2" w:tplc="0409001B" w:tentative="1">
      <w:start w:val="1"/>
      <w:numFmt w:val="lowerRoman"/>
      <w:lvlText w:val="%3."/>
      <w:lvlJc w:val="right"/>
      <w:pPr>
        <w:ind w:left="11297" w:hanging="180"/>
      </w:pPr>
    </w:lvl>
    <w:lvl w:ilvl="3" w:tplc="0409000F" w:tentative="1">
      <w:start w:val="1"/>
      <w:numFmt w:val="decimal"/>
      <w:lvlText w:val="%4."/>
      <w:lvlJc w:val="left"/>
      <w:pPr>
        <w:ind w:left="12017" w:hanging="360"/>
      </w:pPr>
    </w:lvl>
    <w:lvl w:ilvl="4" w:tplc="04090019" w:tentative="1">
      <w:start w:val="1"/>
      <w:numFmt w:val="lowerLetter"/>
      <w:lvlText w:val="%5."/>
      <w:lvlJc w:val="left"/>
      <w:pPr>
        <w:ind w:left="12737" w:hanging="360"/>
      </w:pPr>
    </w:lvl>
    <w:lvl w:ilvl="5" w:tplc="0409001B" w:tentative="1">
      <w:start w:val="1"/>
      <w:numFmt w:val="lowerRoman"/>
      <w:lvlText w:val="%6."/>
      <w:lvlJc w:val="right"/>
      <w:pPr>
        <w:ind w:left="13457" w:hanging="180"/>
      </w:pPr>
    </w:lvl>
    <w:lvl w:ilvl="6" w:tplc="0409000F" w:tentative="1">
      <w:start w:val="1"/>
      <w:numFmt w:val="decimal"/>
      <w:lvlText w:val="%7."/>
      <w:lvlJc w:val="left"/>
      <w:pPr>
        <w:ind w:left="14177" w:hanging="360"/>
      </w:pPr>
    </w:lvl>
    <w:lvl w:ilvl="7" w:tplc="04090019" w:tentative="1">
      <w:start w:val="1"/>
      <w:numFmt w:val="lowerLetter"/>
      <w:lvlText w:val="%8."/>
      <w:lvlJc w:val="left"/>
      <w:pPr>
        <w:ind w:left="14897" w:hanging="360"/>
      </w:pPr>
    </w:lvl>
    <w:lvl w:ilvl="8" w:tplc="0409001B" w:tentative="1">
      <w:start w:val="1"/>
      <w:numFmt w:val="lowerRoman"/>
      <w:lvlText w:val="%9."/>
      <w:lvlJc w:val="right"/>
      <w:pPr>
        <w:ind w:left="15617" w:hanging="180"/>
      </w:pPr>
    </w:lvl>
  </w:abstractNum>
  <w:abstractNum w:abstractNumId="30" w15:restartNumberingAfterBreak="0">
    <w:nsid w:val="5DBC2F32"/>
    <w:multiLevelType w:val="multilevel"/>
    <w:tmpl w:val="9FF05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70A7D"/>
    <w:multiLevelType w:val="hybridMultilevel"/>
    <w:tmpl w:val="24564020"/>
    <w:lvl w:ilvl="0" w:tplc="FFFFFFFF">
      <w:start w:val="1"/>
      <w:numFmt w:val="upperRoman"/>
      <w:lvlText w:val="%1."/>
      <w:lvlJc w:val="left"/>
      <w:pPr>
        <w:ind w:left="2486" w:hanging="360"/>
      </w:pPr>
      <w:rPr>
        <w:rFonts w:ascii="Times New Roman" w:hAnsi="Times New Roman" w:cs="Times New Roman" w:hint="default"/>
        <w:b/>
        <w:sz w:val="28"/>
        <w:szCs w:val="28"/>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2" w15:restartNumberingAfterBreak="0">
    <w:nsid w:val="62180A9F"/>
    <w:multiLevelType w:val="hybridMultilevel"/>
    <w:tmpl w:val="24564020"/>
    <w:lvl w:ilvl="0" w:tplc="FFFFFFFF">
      <w:start w:val="1"/>
      <w:numFmt w:val="upperRoman"/>
      <w:lvlText w:val="%1."/>
      <w:lvlJc w:val="left"/>
      <w:pPr>
        <w:ind w:left="2486" w:hanging="360"/>
      </w:pPr>
      <w:rPr>
        <w:rFonts w:ascii="Times New Roman" w:hAnsi="Times New Roman" w:cs="Times New Roman" w:hint="default"/>
        <w:b/>
        <w:sz w:val="28"/>
        <w:szCs w:val="28"/>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3" w15:restartNumberingAfterBreak="0">
    <w:nsid w:val="65372AF4"/>
    <w:multiLevelType w:val="multilevel"/>
    <w:tmpl w:val="0A722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6643A3"/>
    <w:multiLevelType w:val="multilevel"/>
    <w:tmpl w:val="72386DB4"/>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D92876"/>
    <w:multiLevelType w:val="hybridMultilevel"/>
    <w:tmpl w:val="24564020"/>
    <w:lvl w:ilvl="0" w:tplc="647EC2C2">
      <w:start w:val="1"/>
      <w:numFmt w:val="upperRoman"/>
      <w:lvlText w:val="%1."/>
      <w:lvlJc w:val="left"/>
      <w:pPr>
        <w:ind w:left="2486" w:hanging="360"/>
      </w:pPr>
      <w:rPr>
        <w:rFonts w:ascii="Times New Roman" w:hAnsi="Times New Roman" w:cs="Times New Roman" w:hint="default"/>
        <w:b/>
        <w:sz w:val="28"/>
        <w:szCs w:val="28"/>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736664E0"/>
    <w:multiLevelType w:val="hybridMultilevel"/>
    <w:tmpl w:val="2DFEAF32"/>
    <w:lvl w:ilvl="0" w:tplc="FFFFFFFF">
      <w:numFmt w:val="bullet"/>
      <w:lvlText w:val="+"/>
      <w:lvlJc w:val="left"/>
      <w:pPr>
        <w:ind w:left="720" w:hanging="360"/>
      </w:pPr>
      <w:rPr>
        <w:rFonts w:ascii="Times New Roman" w:eastAsia="Times New Roman" w:hAnsi="Times New Roman" w:cs="Times New Roman"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A5369B"/>
    <w:multiLevelType w:val="hybridMultilevel"/>
    <w:tmpl w:val="340AC2CC"/>
    <w:lvl w:ilvl="0" w:tplc="04090017">
      <w:start w:val="1"/>
      <w:numFmt w:val="lowerLetter"/>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8" w15:restartNumberingAfterBreak="0">
    <w:nsid w:val="7B1824E6"/>
    <w:multiLevelType w:val="hybridMultilevel"/>
    <w:tmpl w:val="B6487ACE"/>
    <w:lvl w:ilvl="0" w:tplc="B084664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31A21"/>
    <w:multiLevelType w:val="hybridMultilevel"/>
    <w:tmpl w:val="24564020"/>
    <w:lvl w:ilvl="0" w:tplc="FFFFFFFF">
      <w:start w:val="1"/>
      <w:numFmt w:val="upperRoman"/>
      <w:lvlText w:val="%1."/>
      <w:lvlJc w:val="left"/>
      <w:pPr>
        <w:ind w:left="9432" w:hanging="360"/>
      </w:pPr>
      <w:rPr>
        <w:rFonts w:ascii="Times New Roman" w:hAnsi="Times New Roman" w:cs="Times New Roman" w:hint="default"/>
        <w:b/>
        <w:sz w:val="28"/>
        <w:szCs w:val="28"/>
      </w:rPr>
    </w:lvl>
    <w:lvl w:ilvl="1" w:tplc="FFFFFFFF" w:tentative="1">
      <w:start w:val="1"/>
      <w:numFmt w:val="lowerLetter"/>
      <w:lvlText w:val="%2."/>
      <w:lvlJc w:val="left"/>
      <w:pPr>
        <w:ind w:left="10577" w:hanging="360"/>
      </w:pPr>
    </w:lvl>
    <w:lvl w:ilvl="2" w:tplc="FFFFFFFF" w:tentative="1">
      <w:start w:val="1"/>
      <w:numFmt w:val="lowerRoman"/>
      <w:lvlText w:val="%3."/>
      <w:lvlJc w:val="right"/>
      <w:pPr>
        <w:ind w:left="11297" w:hanging="180"/>
      </w:pPr>
    </w:lvl>
    <w:lvl w:ilvl="3" w:tplc="FFFFFFFF" w:tentative="1">
      <w:start w:val="1"/>
      <w:numFmt w:val="decimal"/>
      <w:lvlText w:val="%4."/>
      <w:lvlJc w:val="left"/>
      <w:pPr>
        <w:ind w:left="12017" w:hanging="360"/>
      </w:pPr>
    </w:lvl>
    <w:lvl w:ilvl="4" w:tplc="FFFFFFFF" w:tentative="1">
      <w:start w:val="1"/>
      <w:numFmt w:val="lowerLetter"/>
      <w:lvlText w:val="%5."/>
      <w:lvlJc w:val="left"/>
      <w:pPr>
        <w:ind w:left="12737" w:hanging="360"/>
      </w:pPr>
    </w:lvl>
    <w:lvl w:ilvl="5" w:tplc="FFFFFFFF" w:tentative="1">
      <w:start w:val="1"/>
      <w:numFmt w:val="lowerRoman"/>
      <w:lvlText w:val="%6."/>
      <w:lvlJc w:val="right"/>
      <w:pPr>
        <w:ind w:left="13457" w:hanging="180"/>
      </w:pPr>
    </w:lvl>
    <w:lvl w:ilvl="6" w:tplc="FFFFFFFF" w:tentative="1">
      <w:start w:val="1"/>
      <w:numFmt w:val="decimal"/>
      <w:lvlText w:val="%7."/>
      <w:lvlJc w:val="left"/>
      <w:pPr>
        <w:ind w:left="14177" w:hanging="360"/>
      </w:pPr>
    </w:lvl>
    <w:lvl w:ilvl="7" w:tplc="FFFFFFFF" w:tentative="1">
      <w:start w:val="1"/>
      <w:numFmt w:val="lowerLetter"/>
      <w:lvlText w:val="%8."/>
      <w:lvlJc w:val="left"/>
      <w:pPr>
        <w:ind w:left="14897" w:hanging="360"/>
      </w:pPr>
    </w:lvl>
    <w:lvl w:ilvl="8" w:tplc="FFFFFFFF" w:tentative="1">
      <w:start w:val="1"/>
      <w:numFmt w:val="lowerRoman"/>
      <w:lvlText w:val="%9."/>
      <w:lvlJc w:val="right"/>
      <w:pPr>
        <w:ind w:left="15617" w:hanging="180"/>
      </w:pPr>
    </w:lvl>
  </w:abstractNum>
  <w:num w:numId="1" w16cid:durableId="1836065941">
    <w:abstractNumId w:val="10"/>
  </w:num>
  <w:num w:numId="2" w16cid:durableId="1654599810">
    <w:abstractNumId w:val="2"/>
  </w:num>
  <w:num w:numId="3" w16cid:durableId="915287068">
    <w:abstractNumId w:val="29"/>
  </w:num>
  <w:num w:numId="4" w16cid:durableId="322707761">
    <w:abstractNumId w:val="35"/>
  </w:num>
  <w:num w:numId="5" w16cid:durableId="322783794">
    <w:abstractNumId w:val="22"/>
  </w:num>
  <w:num w:numId="6" w16cid:durableId="527258977">
    <w:abstractNumId w:val="27"/>
  </w:num>
  <w:num w:numId="7" w16cid:durableId="213780740">
    <w:abstractNumId w:val="11"/>
  </w:num>
  <w:num w:numId="8" w16cid:durableId="931552591">
    <w:abstractNumId w:val="0"/>
  </w:num>
  <w:num w:numId="9" w16cid:durableId="1258906970">
    <w:abstractNumId w:val="36"/>
  </w:num>
  <w:num w:numId="10" w16cid:durableId="630594423">
    <w:abstractNumId w:val="20"/>
  </w:num>
  <w:num w:numId="11" w16cid:durableId="1041781310">
    <w:abstractNumId w:val="1"/>
  </w:num>
  <w:num w:numId="12" w16cid:durableId="2025090224">
    <w:abstractNumId w:val="5"/>
  </w:num>
  <w:num w:numId="13" w16cid:durableId="790055112">
    <w:abstractNumId w:val="4"/>
  </w:num>
  <w:num w:numId="14" w16cid:durableId="213933192">
    <w:abstractNumId w:val="38"/>
  </w:num>
  <w:num w:numId="15" w16cid:durableId="1110659608">
    <w:abstractNumId w:val="13"/>
  </w:num>
  <w:num w:numId="16" w16cid:durableId="1435714121">
    <w:abstractNumId w:val="9"/>
  </w:num>
  <w:num w:numId="17" w16cid:durableId="1862937478">
    <w:abstractNumId w:val="25"/>
  </w:num>
  <w:num w:numId="18" w16cid:durableId="617877456">
    <w:abstractNumId w:val="18"/>
  </w:num>
  <w:num w:numId="19" w16cid:durableId="136336337">
    <w:abstractNumId w:val="3"/>
  </w:num>
  <w:num w:numId="20" w16cid:durableId="1728722922">
    <w:abstractNumId w:val="21"/>
  </w:num>
  <w:num w:numId="21" w16cid:durableId="60062406">
    <w:abstractNumId w:val="31"/>
  </w:num>
  <w:num w:numId="22" w16cid:durableId="695738139">
    <w:abstractNumId w:val="26"/>
  </w:num>
  <w:num w:numId="23" w16cid:durableId="1287199406">
    <w:abstractNumId w:val="34"/>
  </w:num>
  <w:num w:numId="24" w16cid:durableId="2054191217">
    <w:abstractNumId w:val="6"/>
  </w:num>
  <w:num w:numId="25" w16cid:durableId="342897274">
    <w:abstractNumId w:val="32"/>
  </w:num>
  <w:num w:numId="26" w16cid:durableId="1648511538">
    <w:abstractNumId w:val="15"/>
  </w:num>
  <w:num w:numId="27" w16cid:durableId="184490447">
    <w:abstractNumId w:val="30"/>
  </w:num>
  <w:num w:numId="28" w16cid:durableId="412510326">
    <w:abstractNumId w:val="23"/>
  </w:num>
  <w:num w:numId="29" w16cid:durableId="987706988">
    <w:abstractNumId w:val="33"/>
  </w:num>
  <w:num w:numId="30" w16cid:durableId="2055084391">
    <w:abstractNumId w:val="28"/>
  </w:num>
  <w:num w:numId="31" w16cid:durableId="435448252">
    <w:abstractNumId w:val="8"/>
  </w:num>
  <w:num w:numId="32" w16cid:durableId="833566198">
    <w:abstractNumId w:val="14"/>
  </w:num>
  <w:num w:numId="33" w16cid:durableId="17435497">
    <w:abstractNumId w:val="37"/>
  </w:num>
  <w:num w:numId="34" w16cid:durableId="2033603623">
    <w:abstractNumId w:val="39"/>
  </w:num>
  <w:num w:numId="35" w16cid:durableId="213736244">
    <w:abstractNumId w:val="12"/>
  </w:num>
  <w:num w:numId="36" w16cid:durableId="529755894">
    <w:abstractNumId w:val="19"/>
  </w:num>
  <w:num w:numId="37" w16cid:durableId="2020500932">
    <w:abstractNumId w:val="7"/>
  </w:num>
  <w:num w:numId="38" w16cid:durableId="821698568">
    <w:abstractNumId w:val="24"/>
  </w:num>
  <w:num w:numId="39" w16cid:durableId="1938784003">
    <w:abstractNumId w:val="17"/>
  </w:num>
  <w:num w:numId="40" w16cid:durableId="1637220410">
    <w:abstractNumId w:val="1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guyễn Văn Thọ [ITC/KTH/TG]">
    <w15:presenceInfo w15:providerId="AD" w15:userId="S::tho.nv@idico-itc.com.vn::6648b8f6-d10f-45c6-bd83-b6b2ac3f28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24"/>
    <w:rsid w:val="0000189A"/>
    <w:rsid w:val="00001B15"/>
    <w:rsid w:val="00002385"/>
    <w:rsid w:val="00002F8B"/>
    <w:rsid w:val="0000354B"/>
    <w:rsid w:val="00003627"/>
    <w:rsid w:val="00005403"/>
    <w:rsid w:val="000061A8"/>
    <w:rsid w:val="000069C5"/>
    <w:rsid w:val="00007565"/>
    <w:rsid w:val="00010385"/>
    <w:rsid w:val="00010678"/>
    <w:rsid w:val="00010A54"/>
    <w:rsid w:val="00011C60"/>
    <w:rsid w:val="0001202F"/>
    <w:rsid w:val="00012A43"/>
    <w:rsid w:val="00012EB3"/>
    <w:rsid w:val="000137AB"/>
    <w:rsid w:val="00013C52"/>
    <w:rsid w:val="000162C7"/>
    <w:rsid w:val="00016CAD"/>
    <w:rsid w:val="000218C8"/>
    <w:rsid w:val="00022266"/>
    <w:rsid w:val="00022618"/>
    <w:rsid w:val="00022B4A"/>
    <w:rsid w:val="00022E0C"/>
    <w:rsid w:val="0002418B"/>
    <w:rsid w:val="00024E00"/>
    <w:rsid w:val="00025060"/>
    <w:rsid w:val="000254A3"/>
    <w:rsid w:val="00026094"/>
    <w:rsid w:val="00026207"/>
    <w:rsid w:val="0003024F"/>
    <w:rsid w:val="00030628"/>
    <w:rsid w:val="00030984"/>
    <w:rsid w:val="00030D71"/>
    <w:rsid w:val="0003160E"/>
    <w:rsid w:val="000316C1"/>
    <w:rsid w:val="00031A8D"/>
    <w:rsid w:val="00032441"/>
    <w:rsid w:val="00032588"/>
    <w:rsid w:val="00032911"/>
    <w:rsid w:val="00033EA9"/>
    <w:rsid w:val="00034320"/>
    <w:rsid w:val="00034DB0"/>
    <w:rsid w:val="00034EC4"/>
    <w:rsid w:val="00035E7B"/>
    <w:rsid w:val="00036EB5"/>
    <w:rsid w:val="00036EC5"/>
    <w:rsid w:val="00036F87"/>
    <w:rsid w:val="0004026C"/>
    <w:rsid w:val="000402AE"/>
    <w:rsid w:val="00042F99"/>
    <w:rsid w:val="00043405"/>
    <w:rsid w:val="00044B77"/>
    <w:rsid w:val="00044C0D"/>
    <w:rsid w:val="00044F10"/>
    <w:rsid w:val="00044FD3"/>
    <w:rsid w:val="00046601"/>
    <w:rsid w:val="00046D44"/>
    <w:rsid w:val="00046F08"/>
    <w:rsid w:val="00047A27"/>
    <w:rsid w:val="0005079D"/>
    <w:rsid w:val="00051A57"/>
    <w:rsid w:val="00052AD8"/>
    <w:rsid w:val="000547BB"/>
    <w:rsid w:val="00054B8B"/>
    <w:rsid w:val="00055C7B"/>
    <w:rsid w:val="00056D4E"/>
    <w:rsid w:val="0006067A"/>
    <w:rsid w:val="0006069D"/>
    <w:rsid w:val="00060C73"/>
    <w:rsid w:val="00060EC4"/>
    <w:rsid w:val="00060F00"/>
    <w:rsid w:val="00061138"/>
    <w:rsid w:val="00061993"/>
    <w:rsid w:val="000621A3"/>
    <w:rsid w:val="00062C38"/>
    <w:rsid w:val="000640CE"/>
    <w:rsid w:val="00064521"/>
    <w:rsid w:val="00064592"/>
    <w:rsid w:val="00065EBD"/>
    <w:rsid w:val="0006628D"/>
    <w:rsid w:val="00066B5D"/>
    <w:rsid w:val="000700B0"/>
    <w:rsid w:val="000701BA"/>
    <w:rsid w:val="000709CD"/>
    <w:rsid w:val="000726A9"/>
    <w:rsid w:val="0007315B"/>
    <w:rsid w:val="0007349D"/>
    <w:rsid w:val="00074950"/>
    <w:rsid w:val="00075836"/>
    <w:rsid w:val="00075C3E"/>
    <w:rsid w:val="00076465"/>
    <w:rsid w:val="00076E16"/>
    <w:rsid w:val="000776CA"/>
    <w:rsid w:val="0008114A"/>
    <w:rsid w:val="00081E71"/>
    <w:rsid w:val="0008369F"/>
    <w:rsid w:val="000839D6"/>
    <w:rsid w:val="00083CCD"/>
    <w:rsid w:val="00084E02"/>
    <w:rsid w:val="00085E73"/>
    <w:rsid w:val="0008674B"/>
    <w:rsid w:val="0008736C"/>
    <w:rsid w:val="00087BE7"/>
    <w:rsid w:val="00090916"/>
    <w:rsid w:val="000913F3"/>
    <w:rsid w:val="0009156B"/>
    <w:rsid w:val="000919E5"/>
    <w:rsid w:val="00091DAD"/>
    <w:rsid w:val="00091E64"/>
    <w:rsid w:val="00092044"/>
    <w:rsid w:val="00093438"/>
    <w:rsid w:val="0009425D"/>
    <w:rsid w:val="00094AF6"/>
    <w:rsid w:val="00095709"/>
    <w:rsid w:val="00095B73"/>
    <w:rsid w:val="000968CB"/>
    <w:rsid w:val="00097079"/>
    <w:rsid w:val="000971F5"/>
    <w:rsid w:val="0009773F"/>
    <w:rsid w:val="000978A7"/>
    <w:rsid w:val="000A2C2E"/>
    <w:rsid w:val="000A2D9E"/>
    <w:rsid w:val="000A3BE8"/>
    <w:rsid w:val="000A412D"/>
    <w:rsid w:val="000A4A0C"/>
    <w:rsid w:val="000A4DD3"/>
    <w:rsid w:val="000A6EAB"/>
    <w:rsid w:val="000A78C4"/>
    <w:rsid w:val="000B0587"/>
    <w:rsid w:val="000B0D24"/>
    <w:rsid w:val="000B1B4D"/>
    <w:rsid w:val="000B33B2"/>
    <w:rsid w:val="000B38E6"/>
    <w:rsid w:val="000B4020"/>
    <w:rsid w:val="000B4207"/>
    <w:rsid w:val="000B458A"/>
    <w:rsid w:val="000B45EB"/>
    <w:rsid w:val="000B467C"/>
    <w:rsid w:val="000B4A81"/>
    <w:rsid w:val="000B4FDD"/>
    <w:rsid w:val="000B69DE"/>
    <w:rsid w:val="000C0911"/>
    <w:rsid w:val="000C096D"/>
    <w:rsid w:val="000C1C60"/>
    <w:rsid w:val="000C1CF4"/>
    <w:rsid w:val="000C272D"/>
    <w:rsid w:val="000C2922"/>
    <w:rsid w:val="000C3559"/>
    <w:rsid w:val="000C464C"/>
    <w:rsid w:val="000C5065"/>
    <w:rsid w:val="000C708B"/>
    <w:rsid w:val="000C78BD"/>
    <w:rsid w:val="000C7FD4"/>
    <w:rsid w:val="000D041E"/>
    <w:rsid w:val="000D0B50"/>
    <w:rsid w:val="000D1AF6"/>
    <w:rsid w:val="000D2066"/>
    <w:rsid w:val="000D2658"/>
    <w:rsid w:val="000D2DB9"/>
    <w:rsid w:val="000D3874"/>
    <w:rsid w:val="000D43C7"/>
    <w:rsid w:val="000D43E7"/>
    <w:rsid w:val="000D4795"/>
    <w:rsid w:val="000D592C"/>
    <w:rsid w:val="000D64F6"/>
    <w:rsid w:val="000D7E8D"/>
    <w:rsid w:val="000E01E9"/>
    <w:rsid w:val="000E0597"/>
    <w:rsid w:val="000E0A61"/>
    <w:rsid w:val="000E0A90"/>
    <w:rsid w:val="000E25D9"/>
    <w:rsid w:val="000E2D46"/>
    <w:rsid w:val="000E385B"/>
    <w:rsid w:val="000E5016"/>
    <w:rsid w:val="000E544B"/>
    <w:rsid w:val="000E5975"/>
    <w:rsid w:val="000E6A1B"/>
    <w:rsid w:val="000F02DC"/>
    <w:rsid w:val="000F0D1A"/>
    <w:rsid w:val="000F2136"/>
    <w:rsid w:val="000F3064"/>
    <w:rsid w:val="000F36AC"/>
    <w:rsid w:val="000F3D75"/>
    <w:rsid w:val="000F4806"/>
    <w:rsid w:val="000F4F01"/>
    <w:rsid w:val="000F50CF"/>
    <w:rsid w:val="000F668E"/>
    <w:rsid w:val="000F71CB"/>
    <w:rsid w:val="000F7366"/>
    <w:rsid w:val="000F7E6E"/>
    <w:rsid w:val="00100651"/>
    <w:rsid w:val="00100C2E"/>
    <w:rsid w:val="001035BB"/>
    <w:rsid w:val="001048A2"/>
    <w:rsid w:val="001052EB"/>
    <w:rsid w:val="00105B08"/>
    <w:rsid w:val="00105C8F"/>
    <w:rsid w:val="00105D99"/>
    <w:rsid w:val="0010610E"/>
    <w:rsid w:val="0010687A"/>
    <w:rsid w:val="00106A14"/>
    <w:rsid w:val="001073C4"/>
    <w:rsid w:val="0011066F"/>
    <w:rsid w:val="0011075F"/>
    <w:rsid w:val="00111D0D"/>
    <w:rsid w:val="00112F02"/>
    <w:rsid w:val="001137DA"/>
    <w:rsid w:val="00114FBB"/>
    <w:rsid w:val="001163DE"/>
    <w:rsid w:val="00116F48"/>
    <w:rsid w:val="001173D7"/>
    <w:rsid w:val="00120230"/>
    <w:rsid w:val="001208AB"/>
    <w:rsid w:val="0012221B"/>
    <w:rsid w:val="001226E5"/>
    <w:rsid w:val="001233CF"/>
    <w:rsid w:val="00123DE7"/>
    <w:rsid w:val="0012502E"/>
    <w:rsid w:val="00126014"/>
    <w:rsid w:val="001260F0"/>
    <w:rsid w:val="00126C54"/>
    <w:rsid w:val="00127061"/>
    <w:rsid w:val="00127835"/>
    <w:rsid w:val="00127894"/>
    <w:rsid w:val="0013148C"/>
    <w:rsid w:val="001314C4"/>
    <w:rsid w:val="00132737"/>
    <w:rsid w:val="00133863"/>
    <w:rsid w:val="001338D7"/>
    <w:rsid w:val="00136178"/>
    <w:rsid w:val="0013651D"/>
    <w:rsid w:val="00137F5F"/>
    <w:rsid w:val="001400B9"/>
    <w:rsid w:val="00140846"/>
    <w:rsid w:val="00140999"/>
    <w:rsid w:val="001409EF"/>
    <w:rsid w:val="0014114B"/>
    <w:rsid w:val="0014326C"/>
    <w:rsid w:val="00143936"/>
    <w:rsid w:val="00144AE5"/>
    <w:rsid w:val="0014517C"/>
    <w:rsid w:val="001451E9"/>
    <w:rsid w:val="0014570F"/>
    <w:rsid w:val="00145967"/>
    <w:rsid w:val="00145BF8"/>
    <w:rsid w:val="001460EA"/>
    <w:rsid w:val="00151A74"/>
    <w:rsid w:val="00153107"/>
    <w:rsid w:val="00155C8F"/>
    <w:rsid w:val="00155FCF"/>
    <w:rsid w:val="00156598"/>
    <w:rsid w:val="00157A8C"/>
    <w:rsid w:val="001611EA"/>
    <w:rsid w:val="0016284A"/>
    <w:rsid w:val="0016452D"/>
    <w:rsid w:val="00164967"/>
    <w:rsid w:val="00164CFD"/>
    <w:rsid w:val="00170256"/>
    <w:rsid w:val="00172130"/>
    <w:rsid w:val="001727C6"/>
    <w:rsid w:val="00173C06"/>
    <w:rsid w:val="0017400C"/>
    <w:rsid w:val="00174868"/>
    <w:rsid w:val="0017626E"/>
    <w:rsid w:val="001773B0"/>
    <w:rsid w:val="001775A3"/>
    <w:rsid w:val="00177A10"/>
    <w:rsid w:val="0018129F"/>
    <w:rsid w:val="0018186B"/>
    <w:rsid w:val="001826BB"/>
    <w:rsid w:val="001827C5"/>
    <w:rsid w:val="0018292D"/>
    <w:rsid w:val="0018494F"/>
    <w:rsid w:val="00185E3A"/>
    <w:rsid w:val="00186D8B"/>
    <w:rsid w:val="001875AE"/>
    <w:rsid w:val="001909E0"/>
    <w:rsid w:val="001918E2"/>
    <w:rsid w:val="00193185"/>
    <w:rsid w:val="001942B8"/>
    <w:rsid w:val="00194ECA"/>
    <w:rsid w:val="00195CB8"/>
    <w:rsid w:val="001A0033"/>
    <w:rsid w:val="001A1335"/>
    <w:rsid w:val="001A13CC"/>
    <w:rsid w:val="001A13D7"/>
    <w:rsid w:val="001A154E"/>
    <w:rsid w:val="001A2F77"/>
    <w:rsid w:val="001A5B12"/>
    <w:rsid w:val="001A7C07"/>
    <w:rsid w:val="001B1D95"/>
    <w:rsid w:val="001B2D92"/>
    <w:rsid w:val="001B39DC"/>
    <w:rsid w:val="001B4CFA"/>
    <w:rsid w:val="001B6102"/>
    <w:rsid w:val="001B70A7"/>
    <w:rsid w:val="001B7711"/>
    <w:rsid w:val="001B77FD"/>
    <w:rsid w:val="001B7D80"/>
    <w:rsid w:val="001B7F7A"/>
    <w:rsid w:val="001C01B7"/>
    <w:rsid w:val="001C3383"/>
    <w:rsid w:val="001C4D4D"/>
    <w:rsid w:val="001C5606"/>
    <w:rsid w:val="001C5BE2"/>
    <w:rsid w:val="001C5C50"/>
    <w:rsid w:val="001C6143"/>
    <w:rsid w:val="001C6931"/>
    <w:rsid w:val="001C6D33"/>
    <w:rsid w:val="001C7226"/>
    <w:rsid w:val="001C7C7B"/>
    <w:rsid w:val="001D0C80"/>
    <w:rsid w:val="001D2298"/>
    <w:rsid w:val="001D289A"/>
    <w:rsid w:val="001D33BB"/>
    <w:rsid w:val="001D4C80"/>
    <w:rsid w:val="001D4F05"/>
    <w:rsid w:val="001D5114"/>
    <w:rsid w:val="001D57B6"/>
    <w:rsid w:val="001D5E97"/>
    <w:rsid w:val="001D6A96"/>
    <w:rsid w:val="001D7A69"/>
    <w:rsid w:val="001D7D67"/>
    <w:rsid w:val="001E05FF"/>
    <w:rsid w:val="001E10D3"/>
    <w:rsid w:val="001E10DF"/>
    <w:rsid w:val="001E2B18"/>
    <w:rsid w:val="001E2BBA"/>
    <w:rsid w:val="001E2D33"/>
    <w:rsid w:val="001E30AF"/>
    <w:rsid w:val="001E3E3F"/>
    <w:rsid w:val="001E3FEF"/>
    <w:rsid w:val="001E51A3"/>
    <w:rsid w:val="001E5662"/>
    <w:rsid w:val="001E59C5"/>
    <w:rsid w:val="001E5E7B"/>
    <w:rsid w:val="001F1343"/>
    <w:rsid w:val="001F3763"/>
    <w:rsid w:val="001F3BDC"/>
    <w:rsid w:val="001F404B"/>
    <w:rsid w:val="001F47A3"/>
    <w:rsid w:val="001F5A45"/>
    <w:rsid w:val="001F600C"/>
    <w:rsid w:val="001F66CD"/>
    <w:rsid w:val="001F7BB3"/>
    <w:rsid w:val="0020051B"/>
    <w:rsid w:val="0020099C"/>
    <w:rsid w:val="002011E9"/>
    <w:rsid w:val="00201B35"/>
    <w:rsid w:val="0020219F"/>
    <w:rsid w:val="002023CE"/>
    <w:rsid w:val="0020265E"/>
    <w:rsid w:val="00203D98"/>
    <w:rsid w:val="00203F26"/>
    <w:rsid w:val="0020402F"/>
    <w:rsid w:val="00204728"/>
    <w:rsid w:val="00204D42"/>
    <w:rsid w:val="00204E0B"/>
    <w:rsid w:val="00206370"/>
    <w:rsid w:val="0020638E"/>
    <w:rsid w:val="002067D6"/>
    <w:rsid w:val="00206D3F"/>
    <w:rsid w:val="0020726A"/>
    <w:rsid w:val="0021053E"/>
    <w:rsid w:val="00210F25"/>
    <w:rsid w:val="0021124C"/>
    <w:rsid w:val="002117C8"/>
    <w:rsid w:val="00213617"/>
    <w:rsid w:val="00213ABE"/>
    <w:rsid w:val="00213CF9"/>
    <w:rsid w:val="00213DA6"/>
    <w:rsid w:val="00214B17"/>
    <w:rsid w:val="0021589B"/>
    <w:rsid w:val="00216307"/>
    <w:rsid w:val="00217241"/>
    <w:rsid w:val="00217D41"/>
    <w:rsid w:val="00220511"/>
    <w:rsid w:val="0022053C"/>
    <w:rsid w:val="00221123"/>
    <w:rsid w:val="0022182D"/>
    <w:rsid w:val="00221DC7"/>
    <w:rsid w:val="002238B6"/>
    <w:rsid w:val="00223A0D"/>
    <w:rsid w:val="002254A3"/>
    <w:rsid w:val="002255D7"/>
    <w:rsid w:val="00226FBC"/>
    <w:rsid w:val="00227E80"/>
    <w:rsid w:val="0023113D"/>
    <w:rsid w:val="002327CA"/>
    <w:rsid w:val="00232AD9"/>
    <w:rsid w:val="00232E1A"/>
    <w:rsid w:val="00232ECC"/>
    <w:rsid w:val="00233F3B"/>
    <w:rsid w:val="002346BD"/>
    <w:rsid w:val="00234871"/>
    <w:rsid w:val="0023569A"/>
    <w:rsid w:val="00235F50"/>
    <w:rsid w:val="00236018"/>
    <w:rsid w:val="002404E0"/>
    <w:rsid w:val="00242DD0"/>
    <w:rsid w:val="00243674"/>
    <w:rsid w:val="00245173"/>
    <w:rsid w:val="0024587B"/>
    <w:rsid w:val="00245BDD"/>
    <w:rsid w:val="00245E3F"/>
    <w:rsid w:val="0024669C"/>
    <w:rsid w:val="002474D4"/>
    <w:rsid w:val="002504E5"/>
    <w:rsid w:val="00250F61"/>
    <w:rsid w:val="00252248"/>
    <w:rsid w:val="002529BD"/>
    <w:rsid w:val="00252BD3"/>
    <w:rsid w:val="00252BEA"/>
    <w:rsid w:val="00253198"/>
    <w:rsid w:val="00254BFD"/>
    <w:rsid w:val="0025602A"/>
    <w:rsid w:val="00256CC2"/>
    <w:rsid w:val="0025719F"/>
    <w:rsid w:val="00257A4B"/>
    <w:rsid w:val="0026043F"/>
    <w:rsid w:val="0026316B"/>
    <w:rsid w:val="00264ABC"/>
    <w:rsid w:val="00265292"/>
    <w:rsid w:val="00267531"/>
    <w:rsid w:val="0027001D"/>
    <w:rsid w:val="00270BB4"/>
    <w:rsid w:val="00271706"/>
    <w:rsid w:val="00272342"/>
    <w:rsid w:val="00272766"/>
    <w:rsid w:val="00274625"/>
    <w:rsid w:val="00274B3C"/>
    <w:rsid w:val="00274B7D"/>
    <w:rsid w:val="002753B1"/>
    <w:rsid w:val="00275D54"/>
    <w:rsid w:val="00276CFA"/>
    <w:rsid w:val="0027759A"/>
    <w:rsid w:val="002779EE"/>
    <w:rsid w:val="0028132E"/>
    <w:rsid w:val="00281B6A"/>
    <w:rsid w:val="00281B75"/>
    <w:rsid w:val="00283A9C"/>
    <w:rsid w:val="00284020"/>
    <w:rsid w:val="002853BD"/>
    <w:rsid w:val="002857B5"/>
    <w:rsid w:val="00285A52"/>
    <w:rsid w:val="0029161D"/>
    <w:rsid w:val="00291F1E"/>
    <w:rsid w:val="00291FB4"/>
    <w:rsid w:val="00292938"/>
    <w:rsid w:val="00292D9F"/>
    <w:rsid w:val="00293C23"/>
    <w:rsid w:val="00294EA3"/>
    <w:rsid w:val="002961F4"/>
    <w:rsid w:val="00296261"/>
    <w:rsid w:val="002A038D"/>
    <w:rsid w:val="002A0C85"/>
    <w:rsid w:val="002A1770"/>
    <w:rsid w:val="002A1E93"/>
    <w:rsid w:val="002A1F31"/>
    <w:rsid w:val="002A26AE"/>
    <w:rsid w:val="002A42C2"/>
    <w:rsid w:val="002A582F"/>
    <w:rsid w:val="002A679C"/>
    <w:rsid w:val="002A6A46"/>
    <w:rsid w:val="002A72F4"/>
    <w:rsid w:val="002A7E04"/>
    <w:rsid w:val="002B0159"/>
    <w:rsid w:val="002B0B76"/>
    <w:rsid w:val="002B1E90"/>
    <w:rsid w:val="002B254D"/>
    <w:rsid w:val="002B2C84"/>
    <w:rsid w:val="002B30C1"/>
    <w:rsid w:val="002B32E0"/>
    <w:rsid w:val="002B3A50"/>
    <w:rsid w:val="002C1594"/>
    <w:rsid w:val="002C15B1"/>
    <w:rsid w:val="002C2661"/>
    <w:rsid w:val="002C3183"/>
    <w:rsid w:val="002C5700"/>
    <w:rsid w:val="002C5D43"/>
    <w:rsid w:val="002C6C18"/>
    <w:rsid w:val="002D095A"/>
    <w:rsid w:val="002D13C7"/>
    <w:rsid w:val="002D46D3"/>
    <w:rsid w:val="002D4F91"/>
    <w:rsid w:val="002D5748"/>
    <w:rsid w:val="002D592D"/>
    <w:rsid w:val="002D67C0"/>
    <w:rsid w:val="002E24B0"/>
    <w:rsid w:val="002E5123"/>
    <w:rsid w:val="002E7798"/>
    <w:rsid w:val="002E77A5"/>
    <w:rsid w:val="002E78D5"/>
    <w:rsid w:val="002E7F51"/>
    <w:rsid w:val="002F141B"/>
    <w:rsid w:val="002F20A6"/>
    <w:rsid w:val="002F3DF7"/>
    <w:rsid w:val="002F40FE"/>
    <w:rsid w:val="002F4314"/>
    <w:rsid w:val="002F59E9"/>
    <w:rsid w:val="002F5E0F"/>
    <w:rsid w:val="002F5ECF"/>
    <w:rsid w:val="00301869"/>
    <w:rsid w:val="003019DB"/>
    <w:rsid w:val="00303088"/>
    <w:rsid w:val="00303A82"/>
    <w:rsid w:val="00303ECD"/>
    <w:rsid w:val="00304BE4"/>
    <w:rsid w:val="003053A7"/>
    <w:rsid w:val="0030602A"/>
    <w:rsid w:val="00306290"/>
    <w:rsid w:val="0030657B"/>
    <w:rsid w:val="00306F4E"/>
    <w:rsid w:val="00307246"/>
    <w:rsid w:val="00307473"/>
    <w:rsid w:val="00310CF3"/>
    <w:rsid w:val="00311313"/>
    <w:rsid w:val="00311527"/>
    <w:rsid w:val="0031203B"/>
    <w:rsid w:val="0031425F"/>
    <w:rsid w:val="00314409"/>
    <w:rsid w:val="00314619"/>
    <w:rsid w:val="00314D7C"/>
    <w:rsid w:val="00317C27"/>
    <w:rsid w:val="00320634"/>
    <w:rsid w:val="00320B47"/>
    <w:rsid w:val="00320C1B"/>
    <w:rsid w:val="0032182D"/>
    <w:rsid w:val="00321F6D"/>
    <w:rsid w:val="0032303B"/>
    <w:rsid w:val="00323609"/>
    <w:rsid w:val="003239BA"/>
    <w:rsid w:val="00323FD5"/>
    <w:rsid w:val="00324602"/>
    <w:rsid w:val="00324E18"/>
    <w:rsid w:val="003266F3"/>
    <w:rsid w:val="00327297"/>
    <w:rsid w:val="0032798C"/>
    <w:rsid w:val="003300A5"/>
    <w:rsid w:val="00333B23"/>
    <w:rsid w:val="00334146"/>
    <w:rsid w:val="00334774"/>
    <w:rsid w:val="003351AF"/>
    <w:rsid w:val="003353DC"/>
    <w:rsid w:val="0033609E"/>
    <w:rsid w:val="003406F9"/>
    <w:rsid w:val="00342F4B"/>
    <w:rsid w:val="00343C06"/>
    <w:rsid w:val="00344F4A"/>
    <w:rsid w:val="00347799"/>
    <w:rsid w:val="00347BA0"/>
    <w:rsid w:val="00351866"/>
    <w:rsid w:val="00351D10"/>
    <w:rsid w:val="00351E87"/>
    <w:rsid w:val="00351F31"/>
    <w:rsid w:val="003527BF"/>
    <w:rsid w:val="00352BC6"/>
    <w:rsid w:val="00353AE7"/>
    <w:rsid w:val="00353CCD"/>
    <w:rsid w:val="00353E0C"/>
    <w:rsid w:val="003554B8"/>
    <w:rsid w:val="00360387"/>
    <w:rsid w:val="003643D6"/>
    <w:rsid w:val="00364E25"/>
    <w:rsid w:val="00365314"/>
    <w:rsid w:val="00366DE5"/>
    <w:rsid w:val="003708DC"/>
    <w:rsid w:val="003713C7"/>
    <w:rsid w:val="0037311D"/>
    <w:rsid w:val="003744AB"/>
    <w:rsid w:val="0037499E"/>
    <w:rsid w:val="00374A60"/>
    <w:rsid w:val="00374E5D"/>
    <w:rsid w:val="00375139"/>
    <w:rsid w:val="00376F74"/>
    <w:rsid w:val="00377578"/>
    <w:rsid w:val="003803E1"/>
    <w:rsid w:val="00380932"/>
    <w:rsid w:val="00381408"/>
    <w:rsid w:val="003816D3"/>
    <w:rsid w:val="003820BE"/>
    <w:rsid w:val="00382D50"/>
    <w:rsid w:val="00382FB6"/>
    <w:rsid w:val="003845D8"/>
    <w:rsid w:val="00385BA4"/>
    <w:rsid w:val="00386F0D"/>
    <w:rsid w:val="003870A5"/>
    <w:rsid w:val="00391D1C"/>
    <w:rsid w:val="0039227D"/>
    <w:rsid w:val="00392DE8"/>
    <w:rsid w:val="00393980"/>
    <w:rsid w:val="00393A3C"/>
    <w:rsid w:val="00393CF2"/>
    <w:rsid w:val="00393E16"/>
    <w:rsid w:val="003941FA"/>
    <w:rsid w:val="003951C1"/>
    <w:rsid w:val="0039546E"/>
    <w:rsid w:val="003954FF"/>
    <w:rsid w:val="003968AB"/>
    <w:rsid w:val="00396A75"/>
    <w:rsid w:val="0039722C"/>
    <w:rsid w:val="003A2908"/>
    <w:rsid w:val="003A29A6"/>
    <w:rsid w:val="003A3893"/>
    <w:rsid w:val="003A3F73"/>
    <w:rsid w:val="003A421A"/>
    <w:rsid w:val="003A4966"/>
    <w:rsid w:val="003A64CF"/>
    <w:rsid w:val="003A6BB7"/>
    <w:rsid w:val="003B0734"/>
    <w:rsid w:val="003B0EC1"/>
    <w:rsid w:val="003B1510"/>
    <w:rsid w:val="003B1FA2"/>
    <w:rsid w:val="003B2418"/>
    <w:rsid w:val="003B24DA"/>
    <w:rsid w:val="003B2518"/>
    <w:rsid w:val="003B2EAA"/>
    <w:rsid w:val="003B47D2"/>
    <w:rsid w:val="003B54B8"/>
    <w:rsid w:val="003B5928"/>
    <w:rsid w:val="003B66D2"/>
    <w:rsid w:val="003B6CEE"/>
    <w:rsid w:val="003B74EB"/>
    <w:rsid w:val="003B7CEF"/>
    <w:rsid w:val="003C01AD"/>
    <w:rsid w:val="003C18FD"/>
    <w:rsid w:val="003C232C"/>
    <w:rsid w:val="003C334A"/>
    <w:rsid w:val="003C35EE"/>
    <w:rsid w:val="003C3EFF"/>
    <w:rsid w:val="003C4C3F"/>
    <w:rsid w:val="003C4EA6"/>
    <w:rsid w:val="003C6A12"/>
    <w:rsid w:val="003C6D04"/>
    <w:rsid w:val="003C6D85"/>
    <w:rsid w:val="003C7B5E"/>
    <w:rsid w:val="003D28DF"/>
    <w:rsid w:val="003D2CC8"/>
    <w:rsid w:val="003D330C"/>
    <w:rsid w:val="003D3524"/>
    <w:rsid w:val="003D36D0"/>
    <w:rsid w:val="003D5C4F"/>
    <w:rsid w:val="003D79B8"/>
    <w:rsid w:val="003E0012"/>
    <w:rsid w:val="003E028D"/>
    <w:rsid w:val="003E0734"/>
    <w:rsid w:val="003E1306"/>
    <w:rsid w:val="003E1A1F"/>
    <w:rsid w:val="003E40F0"/>
    <w:rsid w:val="003E4361"/>
    <w:rsid w:val="003E44B7"/>
    <w:rsid w:val="003E44F9"/>
    <w:rsid w:val="003E4686"/>
    <w:rsid w:val="003E5178"/>
    <w:rsid w:val="003E5F37"/>
    <w:rsid w:val="003E60C0"/>
    <w:rsid w:val="003E6839"/>
    <w:rsid w:val="003E7795"/>
    <w:rsid w:val="003F0F84"/>
    <w:rsid w:val="003F2279"/>
    <w:rsid w:val="003F2B43"/>
    <w:rsid w:val="003F2F00"/>
    <w:rsid w:val="003F3257"/>
    <w:rsid w:val="003F47AF"/>
    <w:rsid w:val="003F57E1"/>
    <w:rsid w:val="003F7C8E"/>
    <w:rsid w:val="00401463"/>
    <w:rsid w:val="00403899"/>
    <w:rsid w:val="0040405F"/>
    <w:rsid w:val="00404593"/>
    <w:rsid w:val="00404ACB"/>
    <w:rsid w:val="00405323"/>
    <w:rsid w:val="004063A8"/>
    <w:rsid w:val="004075CE"/>
    <w:rsid w:val="00411E1D"/>
    <w:rsid w:val="00411FEF"/>
    <w:rsid w:val="00413738"/>
    <w:rsid w:val="00413836"/>
    <w:rsid w:val="00413A0B"/>
    <w:rsid w:val="00413F87"/>
    <w:rsid w:val="004146D3"/>
    <w:rsid w:val="004148D3"/>
    <w:rsid w:val="00414D04"/>
    <w:rsid w:val="004157AE"/>
    <w:rsid w:val="00415CE1"/>
    <w:rsid w:val="0041614B"/>
    <w:rsid w:val="00417350"/>
    <w:rsid w:val="004173AF"/>
    <w:rsid w:val="00417962"/>
    <w:rsid w:val="00417979"/>
    <w:rsid w:val="00417C36"/>
    <w:rsid w:val="00417D33"/>
    <w:rsid w:val="00420D5C"/>
    <w:rsid w:val="00421329"/>
    <w:rsid w:val="00422E66"/>
    <w:rsid w:val="00422E98"/>
    <w:rsid w:val="00423710"/>
    <w:rsid w:val="00424854"/>
    <w:rsid w:val="00424876"/>
    <w:rsid w:val="00424EE8"/>
    <w:rsid w:val="00424F1A"/>
    <w:rsid w:val="00426459"/>
    <w:rsid w:val="00426EF2"/>
    <w:rsid w:val="004270A0"/>
    <w:rsid w:val="0042745F"/>
    <w:rsid w:val="004279EC"/>
    <w:rsid w:val="004318B7"/>
    <w:rsid w:val="00432145"/>
    <w:rsid w:val="004333CC"/>
    <w:rsid w:val="0043353E"/>
    <w:rsid w:val="00433AAC"/>
    <w:rsid w:val="00434F65"/>
    <w:rsid w:val="0043575D"/>
    <w:rsid w:val="00435C38"/>
    <w:rsid w:val="00435D8F"/>
    <w:rsid w:val="004372E1"/>
    <w:rsid w:val="00437C3E"/>
    <w:rsid w:val="004405B7"/>
    <w:rsid w:val="00440A01"/>
    <w:rsid w:val="00440E79"/>
    <w:rsid w:val="00441389"/>
    <w:rsid w:val="004415A6"/>
    <w:rsid w:val="00441F92"/>
    <w:rsid w:val="00442397"/>
    <w:rsid w:val="00442FD9"/>
    <w:rsid w:val="00443481"/>
    <w:rsid w:val="00447266"/>
    <w:rsid w:val="004474B4"/>
    <w:rsid w:val="00450031"/>
    <w:rsid w:val="004501B2"/>
    <w:rsid w:val="00451330"/>
    <w:rsid w:val="00452829"/>
    <w:rsid w:val="0045375F"/>
    <w:rsid w:val="00453D88"/>
    <w:rsid w:val="0045486C"/>
    <w:rsid w:val="00456ACF"/>
    <w:rsid w:val="00463235"/>
    <w:rsid w:val="00465309"/>
    <w:rsid w:val="0046542A"/>
    <w:rsid w:val="00465EB6"/>
    <w:rsid w:val="00466004"/>
    <w:rsid w:val="00466635"/>
    <w:rsid w:val="00470016"/>
    <w:rsid w:val="0047040B"/>
    <w:rsid w:val="00470FE9"/>
    <w:rsid w:val="004711C4"/>
    <w:rsid w:val="00471A19"/>
    <w:rsid w:val="00472693"/>
    <w:rsid w:val="00472DA3"/>
    <w:rsid w:val="00474675"/>
    <w:rsid w:val="00477508"/>
    <w:rsid w:val="0048075C"/>
    <w:rsid w:val="00481505"/>
    <w:rsid w:val="0048189C"/>
    <w:rsid w:val="00482D28"/>
    <w:rsid w:val="0048338F"/>
    <w:rsid w:val="00483EB1"/>
    <w:rsid w:val="004841A8"/>
    <w:rsid w:val="00484E4B"/>
    <w:rsid w:val="004915DB"/>
    <w:rsid w:val="004920F0"/>
    <w:rsid w:val="00492B99"/>
    <w:rsid w:val="00492F6D"/>
    <w:rsid w:val="00493431"/>
    <w:rsid w:val="0049508C"/>
    <w:rsid w:val="00496729"/>
    <w:rsid w:val="004970C5"/>
    <w:rsid w:val="004971CA"/>
    <w:rsid w:val="004978B0"/>
    <w:rsid w:val="00497B5D"/>
    <w:rsid w:val="004A0BF8"/>
    <w:rsid w:val="004A2798"/>
    <w:rsid w:val="004A3B23"/>
    <w:rsid w:val="004A3D28"/>
    <w:rsid w:val="004A41FF"/>
    <w:rsid w:val="004A4E11"/>
    <w:rsid w:val="004A5505"/>
    <w:rsid w:val="004A5CD6"/>
    <w:rsid w:val="004A6E0E"/>
    <w:rsid w:val="004A7475"/>
    <w:rsid w:val="004A7BAE"/>
    <w:rsid w:val="004A7F03"/>
    <w:rsid w:val="004B0043"/>
    <w:rsid w:val="004B02C9"/>
    <w:rsid w:val="004B095B"/>
    <w:rsid w:val="004B0A13"/>
    <w:rsid w:val="004B0D28"/>
    <w:rsid w:val="004B2775"/>
    <w:rsid w:val="004B4178"/>
    <w:rsid w:val="004B63DC"/>
    <w:rsid w:val="004B72F0"/>
    <w:rsid w:val="004B74B5"/>
    <w:rsid w:val="004C0309"/>
    <w:rsid w:val="004C1BA1"/>
    <w:rsid w:val="004C1C71"/>
    <w:rsid w:val="004C3A44"/>
    <w:rsid w:val="004C3EE3"/>
    <w:rsid w:val="004C400E"/>
    <w:rsid w:val="004C4AAB"/>
    <w:rsid w:val="004C6777"/>
    <w:rsid w:val="004C72BB"/>
    <w:rsid w:val="004C7A53"/>
    <w:rsid w:val="004D01C3"/>
    <w:rsid w:val="004D1A5B"/>
    <w:rsid w:val="004D1A74"/>
    <w:rsid w:val="004D1D23"/>
    <w:rsid w:val="004D2324"/>
    <w:rsid w:val="004D3246"/>
    <w:rsid w:val="004D5852"/>
    <w:rsid w:val="004D59B4"/>
    <w:rsid w:val="004D6037"/>
    <w:rsid w:val="004D60B0"/>
    <w:rsid w:val="004D65A9"/>
    <w:rsid w:val="004D672B"/>
    <w:rsid w:val="004D7245"/>
    <w:rsid w:val="004D755D"/>
    <w:rsid w:val="004D75C5"/>
    <w:rsid w:val="004E1514"/>
    <w:rsid w:val="004E51C5"/>
    <w:rsid w:val="004E5805"/>
    <w:rsid w:val="004E5A36"/>
    <w:rsid w:val="004E6568"/>
    <w:rsid w:val="004E685F"/>
    <w:rsid w:val="004E6989"/>
    <w:rsid w:val="004F069A"/>
    <w:rsid w:val="004F2FCF"/>
    <w:rsid w:val="004F3D39"/>
    <w:rsid w:val="004F40BA"/>
    <w:rsid w:val="004F4179"/>
    <w:rsid w:val="004F524C"/>
    <w:rsid w:val="004F5CF5"/>
    <w:rsid w:val="004F5FFF"/>
    <w:rsid w:val="004F6784"/>
    <w:rsid w:val="004F720F"/>
    <w:rsid w:val="004F7FF7"/>
    <w:rsid w:val="0050040E"/>
    <w:rsid w:val="00500DAC"/>
    <w:rsid w:val="005010C8"/>
    <w:rsid w:val="00501E0C"/>
    <w:rsid w:val="00501FCD"/>
    <w:rsid w:val="00501FE6"/>
    <w:rsid w:val="00502169"/>
    <w:rsid w:val="005039F0"/>
    <w:rsid w:val="00503F06"/>
    <w:rsid w:val="00506516"/>
    <w:rsid w:val="00506613"/>
    <w:rsid w:val="00506BF1"/>
    <w:rsid w:val="00506FA9"/>
    <w:rsid w:val="00507788"/>
    <w:rsid w:val="00511023"/>
    <w:rsid w:val="00511D63"/>
    <w:rsid w:val="005122E3"/>
    <w:rsid w:val="00512810"/>
    <w:rsid w:val="00513BFC"/>
    <w:rsid w:val="00515AC8"/>
    <w:rsid w:val="0052030C"/>
    <w:rsid w:val="0052046A"/>
    <w:rsid w:val="0052049A"/>
    <w:rsid w:val="005224CA"/>
    <w:rsid w:val="0052279C"/>
    <w:rsid w:val="00523730"/>
    <w:rsid w:val="005238C8"/>
    <w:rsid w:val="00524119"/>
    <w:rsid w:val="0052427F"/>
    <w:rsid w:val="005259F1"/>
    <w:rsid w:val="00525FB3"/>
    <w:rsid w:val="00526218"/>
    <w:rsid w:val="00526806"/>
    <w:rsid w:val="00526D2A"/>
    <w:rsid w:val="00527A96"/>
    <w:rsid w:val="00527E9F"/>
    <w:rsid w:val="00531661"/>
    <w:rsid w:val="00531A48"/>
    <w:rsid w:val="00531DC5"/>
    <w:rsid w:val="00532761"/>
    <w:rsid w:val="00532CA4"/>
    <w:rsid w:val="00532CCB"/>
    <w:rsid w:val="005331A5"/>
    <w:rsid w:val="005341E0"/>
    <w:rsid w:val="00535497"/>
    <w:rsid w:val="0053553A"/>
    <w:rsid w:val="00536DB8"/>
    <w:rsid w:val="0053735B"/>
    <w:rsid w:val="00537BDC"/>
    <w:rsid w:val="00540677"/>
    <w:rsid w:val="005406ED"/>
    <w:rsid w:val="00541A06"/>
    <w:rsid w:val="005425B6"/>
    <w:rsid w:val="00543879"/>
    <w:rsid w:val="00544025"/>
    <w:rsid w:val="00544C34"/>
    <w:rsid w:val="005452F7"/>
    <w:rsid w:val="0055008A"/>
    <w:rsid w:val="00550B10"/>
    <w:rsid w:val="005516C7"/>
    <w:rsid w:val="005519CF"/>
    <w:rsid w:val="00552B7C"/>
    <w:rsid w:val="00553E35"/>
    <w:rsid w:val="00553E5E"/>
    <w:rsid w:val="00554CDB"/>
    <w:rsid w:val="00555289"/>
    <w:rsid w:val="005559C2"/>
    <w:rsid w:val="00555C7F"/>
    <w:rsid w:val="00557226"/>
    <w:rsid w:val="00557262"/>
    <w:rsid w:val="00557308"/>
    <w:rsid w:val="00557D59"/>
    <w:rsid w:val="0056014C"/>
    <w:rsid w:val="005606C5"/>
    <w:rsid w:val="005628D3"/>
    <w:rsid w:val="00563A17"/>
    <w:rsid w:val="0056478D"/>
    <w:rsid w:val="00565E4E"/>
    <w:rsid w:val="005676E5"/>
    <w:rsid w:val="00567C7E"/>
    <w:rsid w:val="00567EA2"/>
    <w:rsid w:val="005715AD"/>
    <w:rsid w:val="00571767"/>
    <w:rsid w:val="0057189E"/>
    <w:rsid w:val="0057221D"/>
    <w:rsid w:val="00573A9D"/>
    <w:rsid w:val="00574C59"/>
    <w:rsid w:val="00575E64"/>
    <w:rsid w:val="00575F36"/>
    <w:rsid w:val="005769CA"/>
    <w:rsid w:val="00576F5A"/>
    <w:rsid w:val="0058049D"/>
    <w:rsid w:val="00581496"/>
    <w:rsid w:val="005824FA"/>
    <w:rsid w:val="00583037"/>
    <w:rsid w:val="00583503"/>
    <w:rsid w:val="00583702"/>
    <w:rsid w:val="005838D6"/>
    <w:rsid w:val="00584384"/>
    <w:rsid w:val="00587767"/>
    <w:rsid w:val="00587F19"/>
    <w:rsid w:val="00591175"/>
    <w:rsid w:val="0059149E"/>
    <w:rsid w:val="00591D7D"/>
    <w:rsid w:val="005939CB"/>
    <w:rsid w:val="00593C68"/>
    <w:rsid w:val="005946E1"/>
    <w:rsid w:val="0059480D"/>
    <w:rsid w:val="005951DC"/>
    <w:rsid w:val="00595D3E"/>
    <w:rsid w:val="005A06B0"/>
    <w:rsid w:val="005A112A"/>
    <w:rsid w:val="005A3B15"/>
    <w:rsid w:val="005A6A25"/>
    <w:rsid w:val="005A7B7F"/>
    <w:rsid w:val="005B0D85"/>
    <w:rsid w:val="005B0F93"/>
    <w:rsid w:val="005B106F"/>
    <w:rsid w:val="005B139F"/>
    <w:rsid w:val="005B1546"/>
    <w:rsid w:val="005B1CC3"/>
    <w:rsid w:val="005B2528"/>
    <w:rsid w:val="005B5672"/>
    <w:rsid w:val="005B7031"/>
    <w:rsid w:val="005B7140"/>
    <w:rsid w:val="005C03BC"/>
    <w:rsid w:val="005C0E7A"/>
    <w:rsid w:val="005C2411"/>
    <w:rsid w:val="005C4466"/>
    <w:rsid w:val="005C49ED"/>
    <w:rsid w:val="005C64EF"/>
    <w:rsid w:val="005C6F84"/>
    <w:rsid w:val="005C74B0"/>
    <w:rsid w:val="005C785A"/>
    <w:rsid w:val="005D0197"/>
    <w:rsid w:val="005D081A"/>
    <w:rsid w:val="005D0858"/>
    <w:rsid w:val="005D1498"/>
    <w:rsid w:val="005D1D49"/>
    <w:rsid w:val="005D386D"/>
    <w:rsid w:val="005D3E9A"/>
    <w:rsid w:val="005D41F2"/>
    <w:rsid w:val="005D63C2"/>
    <w:rsid w:val="005D687D"/>
    <w:rsid w:val="005D6CFC"/>
    <w:rsid w:val="005E1CBA"/>
    <w:rsid w:val="005E1FBF"/>
    <w:rsid w:val="005E25A6"/>
    <w:rsid w:val="005E2DE9"/>
    <w:rsid w:val="005E3C02"/>
    <w:rsid w:val="005E5E1F"/>
    <w:rsid w:val="005E6A54"/>
    <w:rsid w:val="005E78C5"/>
    <w:rsid w:val="005E78E1"/>
    <w:rsid w:val="005F0B0B"/>
    <w:rsid w:val="005F1A85"/>
    <w:rsid w:val="005F1A88"/>
    <w:rsid w:val="005F1E00"/>
    <w:rsid w:val="005F22E9"/>
    <w:rsid w:val="005F29F5"/>
    <w:rsid w:val="005F3122"/>
    <w:rsid w:val="005F319A"/>
    <w:rsid w:val="005F31A2"/>
    <w:rsid w:val="005F3348"/>
    <w:rsid w:val="005F3AAA"/>
    <w:rsid w:val="005F3F0A"/>
    <w:rsid w:val="005F48C9"/>
    <w:rsid w:val="005F6675"/>
    <w:rsid w:val="0060191E"/>
    <w:rsid w:val="00603E99"/>
    <w:rsid w:val="00603FEB"/>
    <w:rsid w:val="00604674"/>
    <w:rsid w:val="006070DF"/>
    <w:rsid w:val="00607C4D"/>
    <w:rsid w:val="00607D08"/>
    <w:rsid w:val="006101B3"/>
    <w:rsid w:val="00610316"/>
    <w:rsid w:val="00611C4A"/>
    <w:rsid w:val="006128B8"/>
    <w:rsid w:val="0061472B"/>
    <w:rsid w:val="0061475A"/>
    <w:rsid w:val="00616AB4"/>
    <w:rsid w:val="006177C9"/>
    <w:rsid w:val="006177D5"/>
    <w:rsid w:val="006206EA"/>
    <w:rsid w:val="0062164C"/>
    <w:rsid w:val="00622491"/>
    <w:rsid w:val="006235AF"/>
    <w:rsid w:val="0062557B"/>
    <w:rsid w:val="0062596D"/>
    <w:rsid w:val="00626349"/>
    <w:rsid w:val="00626DD9"/>
    <w:rsid w:val="00627BAE"/>
    <w:rsid w:val="006299AB"/>
    <w:rsid w:val="00631695"/>
    <w:rsid w:val="00631956"/>
    <w:rsid w:val="006325C6"/>
    <w:rsid w:val="00632661"/>
    <w:rsid w:val="006329AE"/>
    <w:rsid w:val="0063339B"/>
    <w:rsid w:val="00633623"/>
    <w:rsid w:val="00635648"/>
    <w:rsid w:val="0063609C"/>
    <w:rsid w:val="0063654F"/>
    <w:rsid w:val="0064119B"/>
    <w:rsid w:val="0064313C"/>
    <w:rsid w:val="0064321E"/>
    <w:rsid w:val="00643CF5"/>
    <w:rsid w:val="00644828"/>
    <w:rsid w:val="00644901"/>
    <w:rsid w:val="00645CBC"/>
    <w:rsid w:val="006460AC"/>
    <w:rsid w:val="0064733C"/>
    <w:rsid w:val="006506A1"/>
    <w:rsid w:val="0065098D"/>
    <w:rsid w:val="00651DA9"/>
    <w:rsid w:val="00652EDF"/>
    <w:rsid w:val="006535C6"/>
    <w:rsid w:val="00654AC7"/>
    <w:rsid w:val="006559A0"/>
    <w:rsid w:val="00656C5F"/>
    <w:rsid w:val="006578E7"/>
    <w:rsid w:val="00661602"/>
    <w:rsid w:val="00661603"/>
    <w:rsid w:val="006618B5"/>
    <w:rsid w:val="0066198E"/>
    <w:rsid w:val="00661A1D"/>
    <w:rsid w:val="00662FFA"/>
    <w:rsid w:val="00663091"/>
    <w:rsid w:val="006636B9"/>
    <w:rsid w:val="00666054"/>
    <w:rsid w:val="00666B6A"/>
    <w:rsid w:val="00667235"/>
    <w:rsid w:val="006672EC"/>
    <w:rsid w:val="006678B5"/>
    <w:rsid w:val="00670232"/>
    <w:rsid w:val="00671DBD"/>
    <w:rsid w:val="006722C5"/>
    <w:rsid w:val="00672C53"/>
    <w:rsid w:val="00673103"/>
    <w:rsid w:val="00673855"/>
    <w:rsid w:val="00673868"/>
    <w:rsid w:val="0067401B"/>
    <w:rsid w:val="00675137"/>
    <w:rsid w:val="00676DD0"/>
    <w:rsid w:val="00677ADE"/>
    <w:rsid w:val="0068180E"/>
    <w:rsid w:val="006836F0"/>
    <w:rsid w:val="00683E04"/>
    <w:rsid w:val="00683FC6"/>
    <w:rsid w:val="00684D71"/>
    <w:rsid w:val="00684E98"/>
    <w:rsid w:val="006852F7"/>
    <w:rsid w:val="0068705E"/>
    <w:rsid w:val="00687659"/>
    <w:rsid w:val="00687A04"/>
    <w:rsid w:val="00687FCF"/>
    <w:rsid w:val="00692DB6"/>
    <w:rsid w:val="00693AD3"/>
    <w:rsid w:val="00693D37"/>
    <w:rsid w:val="00694389"/>
    <w:rsid w:val="0069483D"/>
    <w:rsid w:val="00694C7B"/>
    <w:rsid w:val="00694D99"/>
    <w:rsid w:val="006956D7"/>
    <w:rsid w:val="0069675A"/>
    <w:rsid w:val="006978E0"/>
    <w:rsid w:val="006A0775"/>
    <w:rsid w:val="006A08E4"/>
    <w:rsid w:val="006A095C"/>
    <w:rsid w:val="006A09ED"/>
    <w:rsid w:val="006A181F"/>
    <w:rsid w:val="006A184B"/>
    <w:rsid w:val="006A1A4A"/>
    <w:rsid w:val="006A1F6E"/>
    <w:rsid w:val="006A2A09"/>
    <w:rsid w:val="006A3F97"/>
    <w:rsid w:val="006A583E"/>
    <w:rsid w:val="006A5E79"/>
    <w:rsid w:val="006A6DCA"/>
    <w:rsid w:val="006A754F"/>
    <w:rsid w:val="006A760D"/>
    <w:rsid w:val="006A7DBF"/>
    <w:rsid w:val="006B14DB"/>
    <w:rsid w:val="006B3510"/>
    <w:rsid w:val="006B37D8"/>
    <w:rsid w:val="006B39A4"/>
    <w:rsid w:val="006B4E4D"/>
    <w:rsid w:val="006B5A05"/>
    <w:rsid w:val="006B5AEF"/>
    <w:rsid w:val="006B6624"/>
    <w:rsid w:val="006B669F"/>
    <w:rsid w:val="006B690F"/>
    <w:rsid w:val="006B6DF5"/>
    <w:rsid w:val="006C049E"/>
    <w:rsid w:val="006C14E1"/>
    <w:rsid w:val="006C18FB"/>
    <w:rsid w:val="006C19A0"/>
    <w:rsid w:val="006C2F4F"/>
    <w:rsid w:val="006C3010"/>
    <w:rsid w:val="006C44F9"/>
    <w:rsid w:val="006C4642"/>
    <w:rsid w:val="006C48F2"/>
    <w:rsid w:val="006C4BB4"/>
    <w:rsid w:val="006C51C2"/>
    <w:rsid w:val="006C57B6"/>
    <w:rsid w:val="006C5B66"/>
    <w:rsid w:val="006C6A14"/>
    <w:rsid w:val="006D0AEC"/>
    <w:rsid w:val="006D0FF7"/>
    <w:rsid w:val="006D1ED2"/>
    <w:rsid w:val="006D255B"/>
    <w:rsid w:val="006D2BB2"/>
    <w:rsid w:val="006D498D"/>
    <w:rsid w:val="006D4C42"/>
    <w:rsid w:val="006D5307"/>
    <w:rsid w:val="006D5D6C"/>
    <w:rsid w:val="006D79CE"/>
    <w:rsid w:val="006D7BB2"/>
    <w:rsid w:val="006E08C5"/>
    <w:rsid w:val="006E0A7B"/>
    <w:rsid w:val="006E186D"/>
    <w:rsid w:val="006E2A74"/>
    <w:rsid w:val="006E35E1"/>
    <w:rsid w:val="006E49A8"/>
    <w:rsid w:val="006E5AB3"/>
    <w:rsid w:val="006E606A"/>
    <w:rsid w:val="006E6089"/>
    <w:rsid w:val="006E62B3"/>
    <w:rsid w:val="006E6C45"/>
    <w:rsid w:val="006E7322"/>
    <w:rsid w:val="006E75DA"/>
    <w:rsid w:val="006E7EFC"/>
    <w:rsid w:val="006F0CF2"/>
    <w:rsid w:val="006F1E7E"/>
    <w:rsid w:val="006F25E5"/>
    <w:rsid w:val="006F2B70"/>
    <w:rsid w:val="006F38F5"/>
    <w:rsid w:val="006F4831"/>
    <w:rsid w:val="006F512F"/>
    <w:rsid w:val="006F73D8"/>
    <w:rsid w:val="0070058F"/>
    <w:rsid w:val="00700F5D"/>
    <w:rsid w:val="00701465"/>
    <w:rsid w:val="00701C63"/>
    <w:rsid w:val="00701C83"/>
    <w:rsid w:val="00702662"/>
    <w:rsid w:val="00702E24"/>
    <w:rsid w:val="00703A8D"/>
    <w:rsid w:val="00704B2D"/>
    <w:rsid w:val="00705C91"/>
    <w:rsid w:val="0070635F"/>
    <w:rsid w:val="007073A5"/>
    <w:rsid w:val="0071063C"/>
    <w:rsid w:val="00710896"/>
    <w:rsid w:val="00710B52"/>
    <w:rsid w:val="00710D34"/>
    <w:rsid w:val="00712481"/>
    <w:rsid w:val="00712571"/>
    <w:rsid w:val="007147AA"/>
    <w:rsid w:val="00716AC2"/>
    <w:rsid w:val="00721400"/>
    <w:rsid w:val="00721E66"/>
    <w:rsid w:val="00723FE0"/>
    <w:rsid w:val="00724D60"/>
    <w:rsid w:val="007253FE"/>
    <w:rsid w:val="00726DC7"/>
    <w:rsid w:val="00727AA2"/>
    <w:rsid w:val="00730323"/>
    <w:rsid w:val="007305F4"/>
    <w:rsid w:val="0073090C"/>
    <w:rsid w:val="00731CED"/>
    <w:rsid w:val="00733121"/>
    <w:rsid w:val="00734103"/>
    <w:rsid w:val="00734401"/>
    <w:rsid w:val="00734414"/>
    <w:rsid w:val="00736946"/>
    <w:rsid w:val="00736D4E"/>
    <w:rsid w:val="007370C8"/>
    <w:rsid w:val="00737F3E"/>
    <w:rsid w:val="0074005A"/>
    <w:rsid w:val="00740C6A"/>
    <w:rsid w:val="007417D1"/>
    <w:rsid w:val="0074206C"/>
    <w:rsid w:val="00742E1C"/>
    <w:rsid w:val="0074341B"/>
    <w:rsid w:val="00743454"/>
    <w:rsid w:val="00743A59"/>
    <w:rsid w:val="007444B7"/>
    <w:rsid w:val="00746543"/>
    <w:rsid w:val="0074794A"/>
    <w:rsid w:val="00750914"/>
    <w:rsid w:val="00751230"/>
    <w:rsid w:val="007517BE"/>
    <w:rsid w:val="00751BEB"/>
    <w:rsid w:val="00752061"/>
    <w:rsid w:val="007521B9"/>
    <w:rsid w:val="0075405C"/>
    <w:rsid w:val="00754153"/>
    <w:rsid w:val="00754F62"/>
    <w:rsid w:val="0075518C"/>
    <w:rsid w:val="007565E4"/>
    <w:rsid w:val="00761ABC"/>
    <w:rsid w:val="00761BD2"/>
    <w:rsid w:val="00762CAA"/>
    <w:rsid w:val="00763D7F"/>
    <w:rsid w:val="00763EEB"/>
    <w:rsid w:val="00765024"/>
    <w:rsid w:val="0076692D"/>
    <w:rsid w:val="00766F2D"/>
    <w:rsid w:val="00767617"/>
    <w:rsid w:val="0077079F"/>
    <w:rsid w:val="00770F69"/>
    <w:rsid w:val="00771954"/>
    <w:rsid w:val="007726F3"/>
    <w:rsid w:val="00773F45"/>
    <w:rsid w:val="00775347"/>
    <w:rsid w:val="0077547E"/>
    <w:rsid w:val="00775750"/>
    <w:rsid w:val="007765F7"/>
    <w:rsid w:val="00776D1F"/>
    <w:rsid w:val="00777615"/>
    <w:rsid w:val="00777F21"/>
    <w:rsid w:val="00780345"/>
    <w:rsid w:val="0078195E"/>
    <w:rsid w:val="00782692"/>
    <w:rsid w:val="00782E06"/>
    <w:rsid w:val="007842E5"/>
    <w:rsid w:val="00785354"/>
    <w:rsid w:val="0078580B"/>
    <w:rsid w:val="00786EDA"/>
    <w:rsid w:val="007871BC"/>
    <w:rsid w:val="007913C2"/>
    <w:rsid w:val="0079149D"/>
    <w:rsid w:val="00791925"/>
    <w:rsid w:val="00796C85"/>
    <w:rsid w:val="00797651"/>
    <w:rsid w:val="00797B5F"/>
    <w:rsid w:val="007A0B2E"/>
    <w:rsid w:val="007A1C8D"/>
    <w:rsid w:val="007A1D0B"/>
    <w:rsid w:val="007A1D18"/>
    <w:rsid w:val="007A2DD9"/>
    <w:rsid w:val="007A3C0D"/>
    <w:rsid w:val="007A41FC"/>
    <w:rsid w:val="007A4CD2"/>
    <w:rsid w:val="007A72AE"/>
    <w:rsid w:val="007B0415"/>
    <w:rsid w:val="007B13F3"/>
    <w:rsid w:val="007B2DD8"/>
    <w:rsid w:val="007B3074"/>
    <w:rsid w:val="007B385E"/>
    <w:rsid w:val="007B3A22"/>
    <w:rsid w:val="007B463C"/>
    <w:rsid w:val="007B46E1"/>
    <w:rsid w:val="007B47DD"/>
    <w:rsid w:val="007B6360"/>
    <w:rsid w:val="007B644B"/>
    <w:rsid w:val="007B6A5B"/>
    <w:rsid w:val="007C0705"/>
    <w:rsid w:val="007C0980"/>
    <w:rsid w:val="007C0D5D"/>
    <w:rsid w:val="007C0D99"/>
    <w:rsid w:val="007C1E34"/>
    <w:rsid w:val="007C2A1D"/>
    <w:rsid w:val="007C30D2"/>
    <w:rsid w:val="007C45A5"/>
    <w:rsid w:val="007C4731"/>
    <w:rsid w:val="007C5797"/>
    <w:rsid w:val="007C648B"/>
    <w:rsid w:val="007C6FB3"/>
    <w:rsid w:val="007D05FB"/>
    <w:rsid w:val="007D13BA"/>
    <w:rsid w:val="007D1C68"/>
    <w:rsid w:val="007D20F3"/>
    <w:rsid w:val="007D5282"/>
    <w:rsid w:val="007D642A"/>
    <w:rsid w:val="007D6586"/>
    <w:rsid w:val="007D6CB7"/>
    <w:rsid w:val="007E01F4"/>
    <w:rsid w:val="007E214D"/>
    <w:rsid w:val="007E3052"/>
    <w:rsid w:val="007E535E"/>
    <w:rsid w:val="007E5CA7"/>
    <w:rsid w:val="007E6210"/>
    <w:rsid w:val="007E63CE"/>
    <w:rsid w:val="007E691B"/>
    <w:rsid w:val="007E7876"/>
    <w:rsid w:val="007F1226"/>
    <w:rsid w:val="007F188A"/>
    <w:rsid w:val="007F1E58"/>
    <w:rsid w:val="007F2562"/>
    <w:rsid w:val="007F26D2"/>
    <w:rsid w:val="007F28BC"/>
    <w:rsid w:val="007F411D"/>
    <w:rsid w:val="007F43E8"/>
    <w:rsid w:val="007F5DEE"/>
    <w:rsid w:val="007F6FC8"/>
    <w:rsid w:val="00801D1C"/>
    <w:rsid w:val="00802BF9"/>
    <w:rsid w:val="00803890"/>
    <w:rsid w:val="00806A94"/>
    <w:rsid w:val="00806FBD"/>
    <w:rsid w:val="0080747C"/>
    <w:rsid w:val="00807F38"/>
    <w:rsid w:val="00810877"/>
    <w:rsid w:val="008109F8"/>
    <w:rsid w:val="00810A61"/>
    <w:rsid w:val="00810D49"/>
    <w:rsid w:val="00811379"/>
    <w:rsid w:val="008131C7"/>
    <w:rsid w:val="00813AD0"/>
    <w:rsid w:val="0081509F"/>
    <w:rsid w:val="008150AE"/>
    <w:rsid w:val="00815700"/>
    <w:rsid w:val="0081746B"/>
    <w:rsid w:val="008200CF"/>
    <w:rsid w:val="0082093E"/>
    <w:rsid w:val="0082118B"/>
    <w:rsid w:val="008213B7"/>
    <w:rsid w:val="008213C7"/>
    <w:rsid w:val="00821EDE"/>
    <w:rsid w:val="00822831"/>
    <w:rsid w:val="0082312D"/>
    <w:rsid w:val="00824722"/>
    <w:rsid w:val="008247E7"/>
    <w:rsid w:val="00824F16"/>
    <w:rsid w:val="00825206"/>
    <w:rsid w:val="008266C0"/>
    <w:rsid w:val="008271CC"/>
    <w:rsid w:val="00827881"/>
    <w:rsid w:val="008302C5"/>
    <w:rsid w:val="008312D8"/>
    <w:rsid w:val="008319EA"/>
    <w:rsid w:val="00833772"/>
    <w:rsid w:val="00835632"/>
    <w:rsid w:val="0084021A"/>
    <w:rsid w:val="00840B5D"/>
    <w:rsid w:val="008447C7"/>
    <w:rsid w:val="00844EDE"/>
    <w:rsid w:val="008459E6"/>
    <w:rsid w:val="008461C1"/>
    <w:rsid w:val="008466B7"/>
    <w:rsid w:val="0084688B"/>
    <w:rsid w:val="0084714F"/>
    <w:rsid w:val="00847D3B"/>
    <w:rsid w:val="008508DF"/>
    <w:rsid w:val="008556E8"/>
    <w:rsid w:val="00855D10"/>
    <w:rsid w:val="00861B82"/>
    <w:rsid w:val="00862F0C"/>
    <w:rsid w:val="00863156"/>
    <w:rsid w:val="00863625"/>
    <w:rsid w:val="00863F68"/>
    <w:rsid w:val="008651D2"/>
    <w:rsid w:val="0086654D"/>
    <w:rsid w:val="00870192"/>
    <w:rsid w:val="0087037C"/>
    <w:rsid w:val="00872BCF"/>
    <w:rsid w:val="00872CE6"/>
    <w:rsid w:val="00874E15"/>
    <w:rsid w:val="008756F2"/>
    <w:rsid w:val="00875B51"/>
    <w:rsid w:val="00876C9E"/>
    <w:rsid w:val="008801E1"/>
    <w:rsid w:val="00880751"/>
    <w:rsid w:val="00882243"/>
    <w:rsid w:val="008828BA"/>
    <w:rsid w:val="008829F0"/>
    <w:rsid w:val="00883149"/>
    <w:rsid w:val="00883352"/>
    <w:rsid w:val="00883912"/>
    <w:rsid w:val="00883A89"/>
    <w:rsid w:val="0088407B"/>
    <w:rsid w:val="008840A3"/>
    <w:rsid w:val="008847D0"/>
    <w:rsid w:val="00885247"/>
    <w:rsid w:val="00885F7D"/>
    <w:rsid w:val="00887F49"/>
    <w:rsid w:val="00890790"/>
    <w:rsid w:val="00891E5C"/>
    <w:rsid w:val="00891EC2"/>
    <w:rsid w:val="00892A4D"/>
    <w:rsid w:val="008933DD"/>
    <w:rsid w:val="008934C8"/>
    <w:rsid w:val="00893ACC"/>
    <w:rsid w:val="0089469A"/>
    <w:rsid w:val="00894A86"/>
    <w:rsid w:val="008959E1"/>
    <w:rsid w:val="00895C57"/>
    <w:rsid w:val="008A00E2"/>
    <w:rsid w:val="008A09FF"/>
    <w:rsid w:val="008A0E0A"/>
    <w:rsid w:val="008A3B59"/>
    <w:rsid w:val="008A5FC8"/>
    <w:rsid w:val="008A61FF"/>
    <w:rsid w:val="008A696B"/>
    <w:rsid w:val="008A706D"/>
    <w:rsid w:val="008B0707"/>
    <w:rsid w:val="008B11E9"/>
    <w:rsid w:val="008B28D6"/>
    <w:rsid w:val="008B3794"/>
    <w:rsid w:val="008B3B0C"/>
    <w:rsid w:val="008B57D4"/>
    <w:rsid w:val="008B59DA"/>
    <w:rsid w:val="008B5DC6"/>
    <w:rsid w:val="008C1827"/>
    <w:rsid w:val="008C2480"/>
    <w:rsid w:val="008C3C4D"/>
    <w:rsid w:val="008C5CB7"/>
    <w:rsid w:val="008C644A"/>
    <w:rsid w:val="008C6B95"/>
    <w:rsid w:val="008D0F5C"/>
    <w:rsid w:val="008D3585"/>
    <w:rsid w:val="008D3881"/>
    <w:rsid w:val="008D3F90"/>
    <w:rsid w:val="008D422B"/>
    <w:rsid w:val="008D49C4"/>
    <w:rsid w:val="008D631C"/>
    <w:rsid w:val="008D67FC"/>
    <w:rsid w:val="008D7B89"/>
    <w:rsid w:val="008E1EA6"/>
    <w:rsid w:val="008E2927"/>
    <w:rsid w:val="008E2CEE"/>
    <w:rsid w:val="008E39AD"/>
    <w:rsid w:val="008E42E0"/>
    <w:rsid w:val="008E5649"/>
    <w:rsid w:val="008E5BC2"/>
    <w:rsid w:val="008F060A"/>
    <w:rsid w:val="008F1838"/>
    <w:rsid w:val="008F310A"/>
    <w:rsid w:val="008F4E40"/>
    <w:rsid w:val="008F69C8"/>
    <w:rsid w:val="008F7619"/>
    <w:rsid w:val="008F7C48"/>
    <w:rsid w:val="00900EA1"/>
    <w:rsid w:val="009018C9"/>
    <w:rsid w:val="00901E63"/>
    <w:rsid w:val="00902766"/>
    <w:rsid w:val="00903EB0"/>
    <w:rsid w:val="00903F14"/>
    <w:rsid w:val="00903F5C"/>
    <w:rsid w:val="00904766"/>
    <w:rsid w:val="00905512"/>
    <w:rsid w:val="00905652"/>
    <w:rsid w:val="00906688"/>
    <w:rsid w:val="00906AB1"/>
    <w:rsid w:val="00907991"/>
    <w:rsid w:val="009106A3"/>
    <w:rsid w:val="009108F0"/>
    <w:rsid w:val="00910FDE"/>
    <w:rsid w:val="009110FE"/>
    <w:rsid w:val="0091136C"/>
    <w:rsid w:val="00912FC1"/>
    <w:rsid w:val="00914AE1"/>
    <w:rsid w:val="00914DAB"/>
    <w:rsid w:val="00915C13"/>
    <w:rsid w:val="00915F0E"/>
    <w:rsid w:val="0091606E"/>
    <w:rsid w:val="009161BE"/>
    <w:rsid w:val="00916F7B"/>
    <w:rsid w:val="00917C87"/>
    <w:rsid w:val="00920B85"/>
    <w:rsid w:val="0092172B"/>
    <w:rsid w:val="00923111"/>
    <w:rsid w:val="00923166"/>
    <w:rsid w:val="009242F3"/>
    <w:rsid w:val="0092456F"/>
    <w:rsid w:val="00924DAB"/>
    <w:rsid w:val="00926786"/>
    <w:rsid w:val="00926A5D"/>
    <w:rsid w:val="0093019A"/>
    <w:rsid w:val="009308BC"/>
    <w:rsid w:val="00930D5C"/>
    <w:rsid w:val="0093256A"/>
    <w:rsid w:val="00933CC7"/>
    <w:rsid w:val="00933F25"/>
    <w:rsid w:val="009342EC"/>
    <w:rsid w:val="00934C0C"/>
    <w:rsid w:val="00937A0E"/>
    <w:rsid w:val="00942505"/>
    <w:rsid w:val="009428E2"/>
    <w:rsid w:val="00943B1C"/>
    <w:rsid w:val="009440C1"/>
    <w:rsid w:val="00944301"/>
    <w:rsid w:val="0094541F"/>
    <w:rsid w:val="00946496"/>
    <w:rsid w:val="009469B0"/>
    <w:rsid w:val="0094728B"/>
    <w:rsid w:val="009473B8"/>
    <w:rsid w:val="00950ACB"/>
    <w:rsid w:val="00950EB5"/>
    <w:rsid w:val="009517C7"/>
    <w:rsid w:val="00951A66"/>
    <w:rsid w:val="009527A2"/>
    <w:rsid w:val="00953357"/>
    <w:rsid w:val="00953AD4"/>
    <w:rsid w:val="00953B55"/>
    <w:rsid w:val="00954BBA"/>
    <w:rsid w:val="0095648C"/>
    <w:rsid w:val="009574CB"/>
    <w:rsid w:val="00957720"/>
    <w:rsid w:val="00960F5A"/>
    <w:rsid w:val="009616D1"/>
    <w:rsid w:val="00962143"/>
    <w:rsid w:val="00964873"/>
    <w:rsid w:val="00964ACB"/>
    <w:rsid w:val="0096508A"/>
    <w:rsid w:val="00965B2B"/>
    <w:rsid w:val="009663E4"/>
    <w:rsid w:val="0097019A"/>
    <w:rsid w:val="009707F6"/>
    <w:rsid w:val="00972C80"/>
    <w:rsid w:val="00973907"/>
    <w:rsid w:val="0097390B"/>
    <w:rsid w:val="00975811"/>
    <w:rsid w:val="00975C6C"/>
    <w:rsid w:val="0097780B"/>
    <w:rsid w:val="00977DB0"/>
    <w:rsid w:val="00977F49"/>
    <w:rsid w:val="00977FDF"/>
    <w:rsid w:val="009815F9"/>
    <w:rsid w:val="00981ADB"/>
    <w:rsid w:val="0098362F"/>
    <w:rsid w:val="00985CED"/>
    <w:rsid w:val="00986775"/>
    <w:rsid w:val="00987750"/>
    <w:rsid w:val="00987A6F"/>
    <w:rsid w:val="00991BC7"/>
    <w:rsid w:val="009932EF"/>
    <w:rsid w:val="00994923"/>
    <w:rsid w:val="00995868"/>
    <w:rsid w:val="00996108"/>
    <w:rsid w:val="00997FCC"/>
    <w:rsid w:val="009A0B67"/>
    <w:rsid w:val="009A19FF"/>
    <w:rsid w:val="009A1EBC"/>
    <w:rsid w:val="009A2324"/>
    <w:rsid w:val="009A2329"/>
    <w:rsid w:val="009A26AB"/>
    <w:rsid w:val="009A2B9A"/>
    <w:rsid w:val="009A3153"/>
    <w:rsid w:val="009A3CBA"/>
    <w:rsid w:val="009A4579"/>
    <w:rsid w:val="009A47C6"/>
    <w:rsid w:val="009A5366"/>
    <w:rsid w:val="009A6C23"/>
    <w:rsid w:val="009A7525"/>
    <w:rsid w:val="009A7806"/>
    <w:rsid w:val="009A794F"/>
    <w:rsid w:val="009A7971"/>
    <w:rsid w:val="009A7D51"/>
    <w:rsid w:val="009B2D2F"/>
    <w:rsid w:val="009B2E70"/>
    <w:rsid w:val="009B2F70"/>
    <w:rsid w:val="009B589E"/>
    <w:rsid w:val="009B6BFC"/>
    <w:rsid w:val="009B7558"/>
    <w:rsid w:val="009C16E7"/>
    <w:rsid w:val="009C1719"/>
    <w:rsid w:val="009C19F2"/>
    <w:rsid w:val="009C1C89"/>
    <w:rsid w:val="009C220B"/>
    <w:rsid w:val="009C3BEC"/>
    <w:rsid w:val="009C6ED2"/>
    <w:rsid w:val="009C7AAA"/>
    <w:rsid w:val="009D193F"/>
    <w:rsid w:val="009D1A9F"/>
    <w:rsid w:val="009D29E6"/>
    <w:rsid w:val="009D3761"/>
    <w:rsid w:val="009D3E53"/>
    <w:rsid w:val="009D4562"/>
    <w:rsid w:val="009D5907"/>
    <w:rsid w:val="009D5C8C"/>
    <w:rsid w:val="009D6318"/>
    <w:rsid w:val="009D6D66"/>
    <w:rsid w:val="009E0F4E"/>
    <w:rsid w:val="009E238A"/>
    <w:rsid w:val="009E2E8C"/>
    <w:rsid w:val="009E3B1B"/>
    <w:rsid w:val="009E3B8A"/>
    <w:rsid w:val="009E4A7F"/>
    <w:rsid w:val="009E4F61"/>
    <w:rsid w:val="009E7554"/>
    <w:rsid w:val="009F0483"/>
    <w:rsid w:val="009F15FD"/>
    <w:rsid w:val="009F1759"/>
    <w:rsid w:val="009F28DD"/>
    <w:rsid w:val="009F2F68"/>
    <w:rsid w:val="009F3936"/>
    <w:rsid w:val="009F46C1"/>
    <w:rsid w:val="009F4FDB"/>
    <w:rsid w:val="009F5CEB"/>
    <w:rsid w:val="009F619E"/>
    <w:rsid w:val="00A00768"/>
    <w:rsid w:val="00A01207"/>
    <w:rsid w:val="00A035C6"/>
    <w:rsid w:val="00A0470D"/>
    <w:rsid w:val="00A04963"/>
    <w:rsid w:val="00A04C4E"/>
    <w:rsid w:val="00A057D0"/>
    <w:rsid w:val="00A057FC"/>
    <w:rsid w:val="00A0605E"/>
    <w:rsid w:val="00A0716E"/>
    <w:rsid w:val="00A10E44"/>
    <w:rsid w:val="00A11ABE"/>
    <w:rsid w:val="00A1314F"/>
    <w:rsid w:val="00A13156"/>
    <w:rsid w:val="00A1396F"/>
    <w:rsid w:val="00A15963"/>
    <w:rsid w:val="00A160F6"/>
    <w:rsid w:val="00A163D7"/>
    <w:rsid w:val="00A214FA"/>
    <w:rsid w:val="00A21ACA"/>
    <w:rsid w:val="00A21FCE"/>
    <w:rsid w:val="00A22D74"/>
    <w:rsid w:val="00A2306B"/>
    <w:rsid w:val="00A24030"/>
    <w:rsid w:val="00A2425B"/>
    <w:rsid w:val="00A25EE1"/>
    <w:rsid w:val="00A260EC"/>
    <w:rsid w:val="00A278B1"/>
    <w:rsid w:val="00A301D4"/>
    <w:rsid w:val="00A30A0C"/>
    <w:rsid w:val="00A31387"/>
    <w:rsid w:val="00A33816"/>
    <w:rsid w:val="00A35482"/>
    <w:rsid w:val="00A35519"/>
    <w:rsid w:val="00A35CB1"/>
    <w:rsid w:val="00A36054"/>
    <w:rsid w:val="00A401B5"/>
    <w:rsid w:val="00A4205A"/>
    <w:rsid w:val="00A422C6"/>
    <w:rsid w:val="00A431E5"/>
    <w:rsid w:val="00A443FC"/>
    <w:rsid w:val="00A45184"/>
    <w:rsid w:val="00A51954"/>
    <w:rsid w:val="00A51E99"/>
    <w:rsid w:val="00A5431E"/>
    <w:rsid w:val="00A544A8"/>
    <w:rsid w:val="00A54608"/>
    <w:rsid w:val="00A547EB"/>
    <w:rsid w:val="00A54F1B"/>
    <w:rsid w:val="00A57381"/>
    <w:rsid w:val="00A601DE"/>
    <w:rsid w:val="00A60D06"/>
    <w:rsid w:val="00A61901"/>
    <w:rsid w:val="00A61AEE"/>
    <w:rsid w:val="00A62777"/>
    <w:rsid w:val="00A63E4E"/>
    <w:rsid w:val="00A6425D"/>
    <w:rsid w:val="00A6527B"/>
    <w:rsid w:val="00A65566"/>
    <w:rsid w:val="00A66D05"/>
    <w:rsid w:val="00A704E7"/>
    <w:rsid w:val="00A71432"/>
    <w:rsid w:val="00A72860"/>
    <w:rsid w:val="00A72E70"/>
    <w:rsid w:val="00A73A79"/>
    <w:rsid w:val="00A745B5"/>
    <w:rsid w:val="00A74E89"/>
    <w:rsid w:val="00A75410"/>
    <w:rsid w:val="00A759DE"/>
    <w:rsid w:val="00A774A9"/>
    <w:rsid w:val="00A81D8E"/>
    <w:rsid w:val="00A82635"/>
    <w:rsid w:val="00A838F5"/>
    <w:rsid w:val="00A845CA"/>
    <w:rsid w:val="00A84891"/>
    <w:rsid w:val="00A84DA1"/>
    <w:rsid w:val="00A8589C"/>
    <w:rsid w:val="00A85BE3"/>
    <w:rsid w:val="00A85FBE"/>
    <w:rsid w:val="00A86AFC"/>
    <w:rsid w:val="00A90362"/>
    <w:rsid w:val="00A922AF"/>
    <w:rsid w:val="00A92B32"/>
    <w:rsid w:val="00A935CE"/>
    <w:rsid w:val="00A96066"/>
    <w:rsid w:val="00A963EB"/>
    <w:rsid w:val="00A96B09"/>
    <w:rsid w:val="00A971EA"/>
    <w:rsid w:val="00A97E85"/>
    <w:rsid w:val="00AA0988"/>
    <w:rsid w:val="00AA167A"/>
    <w:rsid w:val="00AA21D1"/>
    <w:rsid w:val="00AA232C"/>
    <w:rsid w:val="00AA3F85"/>
    <w:rsid w:val="00AA437C"/>
    <w:rsid w:val="00AA45FF"/>
    <w:rsid w:val="00AA4B8C"/>
    <w:rsid w:val="00AA69A1"/>
    <w:rsid w:val="00AA7EE7"/>
    <w:rsid w:val="00AB10A7"/>
    <w:rsid w:val="00AB27C4"/>
    <w:rsid w:val="00AB5882"/>
    <w:rsid w:val="00AB5E2D"/>
    <w:rsid w:val="00AB6372"/>
    <w:rsid w:val="00AB71B7"/>
    <w:rsid w:val="00AB75F8"/>
    <w:rsid w:val="00AC2D42"/>
    <w:rsid w:val="00AC350D"/>
    <w:rsid w:val="00AC449D"/>
    <w:rsid w:val="00AC54BD"/>
    <w:rsid w:val="00AC718A"/>
    <w:rsid w:val="00AC72B4"/>
    <w:rsid w:val="00AC7D25"/>
    <w:rsid w:val="00AC7DD1"/>
    <w:rsid w:val="00AD02FF"/>
    <w:rsid w:val="00AD036F"/>
    <w:rsid w:val="00AD0477"/>
    <w:rsid w:val="00AD1393"/>
    <w:rsid w:val="00AD15BB"/>
    <w:rsid w:val="00AD17FA"/>
    <w:rsid w:val="00AD2709"/>
    <w:rsid w:val="00AD2A4C"/>
    <w:rsid w:val="00AD36A7"/>
    <w:rsid w:val="00AD3C98"/>
    <w:rsid w:val="00AD452E"/>
    <w:rsid w:val="00AD4EE3"/>
    <w:rsid w:val="00AD526C"/>
    <w:rsid w:val="00AD5B08"/>
    <w:rsid w:val="00AD60F0"/>
    <w:rsid w:val="00AE08A6"/>
    <w:rsid w:val="00AE1DDF"/>
    <w:rsid w:val="00AE2C14"/>
    <w:rsid w:val="00AE3079"/>
    <w:rsid w:val="00AE3A00"/>
    <w:rsid w:val="00AE4045"/>
    <w:rsid w:val="00AE58B5"/>
    <w:rsid w:val="00AE6248"/>
    <w:rsid w:val="00AE6A2E"/>
    <w:rsid w:val="00AE7D15"/>
    <w:rsid w:val="00AF0566"/>
    <w:rsid w:val="00AF0774"/>
    <w:rsid w:val="00AF0BFF"/>
    <w:rsid w:val="00AF217C"/>
    <w:rsid w:val="00AF2338"/>
    <w:rsid w:val="00AF3869"/>
    <w:rsid w:val="00AF3AF2"/>
    <w:rsid w:val="00AF4992"/>
    <w:rsid w:val="00AF596C"/>
    <w:rsid w:val="00AF7DB4"/>
    <w:rsid w:val="00B00BC8"/>
    <w:rsid w:val="00B02D88"/>
    <w:rsid w:val="00B0431D"/>
    <w:rsid w:val="00B0499E"/>
    <w:rsid w:val="00B04FE1"/>
    <w:rsid w:val="00B050B2"/>
    <w:rsid w:val="00B05C8C"/>
    <w:rsid w:val="00B05CE6"/>
    <w:rsid w:val="00B073E3"/>
    <w:rsid w:val="00B07531"/>
    <w:rsid w:val="00B07533"/>
    <w:rsid w:val="00B078F8"/>
    <w:rsid w:val="00B07EAD"/>
    <w:rsid w:val="00B105D1"/>
    <w:rsid w:val="00B10A59"/>
    <w:rsid w:val="00B1133A"/>
    <w:rsid w:val="00B11DE6"/>
    <w:rsid w:val="00B11FE1"/>
    <w:rsid w:val="00B14377"/>
    <w:rsid w:val="00B145DB"/>
    <w:rsid w:val="00B14E7D"/>
    <w:rsid w:val="00B1518D"/>
    <w:rsid w:val="00B153E4"/>
    <w:rsid w:val="00B15565"/>
    <w:rsid w:val="00B1637E"/>
    <w:rsid w:val="00B165F7"/>
    <w:rsid w:val="00B16938"/>
    <w:rsid w:val="00B200DD"/>
    <w:rsid w:val="00B21345"/>
    <w:rsid w:val="00B22988"/>
    <w:rsid w:val="00B23EFE"/>
    <w:rsid w:val="00B25EA4"/>
    <w:rsid w:val="00B261AA"/>
    <w:rsid w:val="00B274C8"/>
    <w:rsid w:val="00B27AFB"/>
    <w:rsid w:val="00B30534"/>
    <w:rsid w:val="00B30D3D"/>
    <w:rsid w:val="00B313BF"/>
    <w:rsid w:val="00B31C39"/>
    <w:rsid w:val="00B3265E"/>
    <w:rsid w:val="00B32CD6"/>
    <w:rsid w:val="00B339A5"/>
    <w:rsid w:val="00B352BE"/>
    <w:rsid w:val="00B358D3"/>
    <w:rsid w:val="00B3662F"/>
    <w:rsid w:val="00B4032C"/>
    <w:rsid w:val="00B41987"/>
    <w:rsid w:val="00B42D5E"/>
    <w:rsid w:val="00B4361C"/>
    <w:rsid w:val="00B4376B"/>
    <w:rsid w:val="00B44705"/>
    <w:rsid w:val="00B45690"/>
    <w:rsid w:val="00B45959"/>
    <w:rsid w:val="00B46470"/>
    <w:rsid w:val="00B47F74"/>
    <w:rsid w:val="00B50554"/>
    <w:rsid w:val="00B50FB1"/>
    <w:rsid w:val="00B51891"/>
    <w:rsid w:val="00B51E01"/>
    <w:rsid w:val="00B5202A"/>
    <w:rsid w:val="00B52135"/>
    <w:rsid w:val="00B52236"/>
    <w:rsid w:val="00B52D02"/>
    <w:rsid w:val="00B55506"/>
    <w:rsid w:val="00B61F06"/>
    <w:rsid w:val="00B620E3"/>
    <w:rsid w:val="00B62A72"/>
    <w:rsid w:val="00B63305"/>
    <w:rsid w:val="00B63FDB"/>
    <w:rsid w:val="00B64CD4"/>
    <w:rsid w:val="00B64FBB"/>
    <w:rsid w:val="00B67928"/>
    <w:rsid w:val="00B67AAB"/>
    <w:rsid w:val="00B67B4B"/>
    <w:rsid w:val="00B70673"/>
    <w:rsid w:val="00B70D85"/>
    <w:rsid w:val="00B71E7F"/>
    <w:rsid w:val="00B7523D"/>
    <w:rsid w:val="00B755C9"/>
    <w:rsid w:val="00B75DAD"/>
    <w:rsid w:val="00B76471"/>
    <w:rsid w:val="00B8006A"/>
    <w:rsid w:val="00B81279"/>
    <w:rsid w:val="00B81462"/>
    <w:rsid w:val="00B81AE4"/>
    <w:rsid w:val="00B827A6"/>
    <w:rsid w:val="00B82B02"/>
    <w:rsid w:val="00B8312E"/>
    <w:rsid w:val="00B846BE"/>
    <w:rsid w:val="00B846D1"/>
    <w:rsid w:val="00B84789"/>
    <w:rsid w:val="00B847FD"/>
    <w:rsid w:val="00B84E5C"/>
    <w:rsid w:val="00B84EE9"/>
    <w:rsid w:val="00B85963"/>
    <w:rsid w:val="00B86A8C"/>
    <w:rsid w:val="00B90D02"/>
    <w:rsid w:val="00B9121F"/>
    <w:rsid w:val="00B91913"/>
    <w:rsid w:val="00B91C09"/>
    <w:rsid w:val="00B92546"/>
    <w:rsid w:val="00B92CC7"/>
    <w:rsid w:val="00B930D6"/>
    <w:rsid w:val="00B9329F"/>
    <w:rsid w:val="00B93645"/>
    <w:rsid w:val="00B93A5B"/>
    <w:rsid w:val="00B94202"/>
    <w:rsid w:val="00B960D5"/>
    <w:rsid w:val="00B97269"/>
    <w:rsid w:val="00BA0527"/>
    <w:rsid w:val="00BA2FB4"/>
    <w:rsid w:val="00BA328F"/>
    <w:rsid w:val="00BA3428"/>
    <w:rsid w:val="00BA4236"/>
    <w:rsid w:val="00BA4A3D"/>
    <w:rsid w:val="00BA59A0"/>
    <w:rsid w:val="00BA60BF"/>
    <w:rsid w:val="00BA7875"/>
    <w:rsid w:val="00BB1B9A"/>
    <w:rsid w:val="00BB2088"/>
    <w:rsid w:val="00BB2BD5"/>
    <w:rsid w:val="00BB5385"/>
    <w:rsid w:val="00BB66F0"/>
    <w:rsid w:val="00BB73C6"/>
    <w:rsid w:val="00BC06D1"/>
    <w:rsid w:val="00BC294E"/>
    <w:rsid w:val="00BC437C"/>
    <w:rsid w:val="00BC4470"/>
    <w:rsid w:val="00BC5DC0"/>
    <w:rsid w:val="00BD064F"/>
    <w:rsid w:val="00BD089C"/>
    <w:rsid w:val="00BD1639"/>
    <w:rsid w:val="00BD26CD"/>
    <w:rsid w:val="00BD2A82"/>
    <w:rsid w:val="00BD2B94"/>
    <w:rsid w:val="00BD30A9"/>
    <w:rsid w:val="00BD342B"/>
    <w:rsid w:val="00BD3696"/>
    <w:rsid w:val="00BD4172"/>
    <w:rsid w:val="00BD43FA"/>
    <w:rsid w:val="00BD4535"/>
    <w:rsid w:val="00BD501C"/>
    <w:rsid w:val="00BD5077"/>
    <w:rsid w:val="00BD63F3"/>
    <w:rsid w:val="00BD6467"/>
    <w:rsid w:val="00BD6812"/>
    <w:rsid w:val="00BD6BE6"/>
    <w:rsid w:val="00BD7451"/>
    <w:rsid w:val="00BD77CE"/>
    <w:rsid w:val="00BD7A35"/>
    <w:rsid w:val="00BE0BB5"/>
    <w:rsid w:val="00BE1C31"/>
    <w:rsid w:val="00BE1C3B"/>
    <w:rsid w:val="00BE1C9F"/>
    <w:rsid w:val="00BE260C"/>
    <w:rsid w:val="00BE40FC"/>
    <w:rsid w:val="00BE4501"/>
    <w:rsid w:val="00BE5555"/>
    <w:rsid w:val="00BE5ED7"/>
    <w:rsid w:val="00BE78BC"/>
    <w:rsid w:val="00BE7BBB"/>
    <w:rsid w:val="00BE7DBA"/>
    <w:rsid w:val="00BE7E5E"/>
    <w:rsid w:val="00BF259E"/>
    <w:rsid w:val="00BF3C4C"/>
    <w:rsid w:val="00BF3E57"/>
    <w:rsid w:val="00BF5264"/>
    <w:rsid w:val="00BF59B3"/>
    <w:rsid w:val="00BF632C"/>
    <w:rsid w:val="00BF7649"/>
    <w:rsid w:val="00C00F63"/>
    <w:rsid w:val="00C0110C"/>
    <w:rsid w:val="00C01213"/>
    <w:rsid w:val="00C015D5"/>
    <w:rsid w:val="00C01803"/>
    <w:rsid w:val="00C02D79"/>
    <w:rsid w:val="00C02DA8"/>
    <w:rsid w:val="00C039C0"/>
    <w:rsid w:val="00C06B87"/>
    <w:rsid w:val="00C07C19"/>
    <w:rsid w:val="00C1037F"/>
    <w:rsid w:val="00C122CC"/>
    <w:rsid w:val="00C127CB"/>
    <w:rsid w:val="00C13A77"/>
    <w:rsid w:val="00C13CEA"/>
    <w:rsid w:val="00C14150"/>
    <w:rsid w:val="00C14B01"/>
    <w:rsid w:val="00C14C43"/>
    <w:rsid w:val="00C14E72"/>
    <w:rsid w:val="00C16D80"/>
    <w:rsid w:val="00C1737C"/>
    <w:rsid w:val="00C17C92"/>
    <w:rsid w:val="00C213B7"/>
    <w:rsid w:val="00C2195B"/>
    <w:rsid w:val="00C21EB2"/>
    <w:rsid w:val="00C21EDC"/>
    <w:rsid w:val="00C22687"/>
    <w:rsid w:val="00C23A91"/>
    <w:rsid w:val="00C23B85"/>
    <w:rsid w:val="00C23D28"/>
    <w:rsid w:val="00C23E9D"/>
    <w:rsid w:val="00C25305"/>
    <w:rsid w:val="00C254AE"/>
    <w:rsid w:val="00C25ABD"/>
    <w:rsid w:val="00C27394"/>
    <w:rsid w:val="00C31129"/>
    <w:rsid w:val="00C3178D"/>
    <w:rsid w:val="00C31B25"/>
    <w:rsid w:val="00C32667"/>
    <w:rsid w:val="00C331A2"/>
    <w:rsid w:val="00C3368F"/>
    <w:rsid w:val="00C338BC"/>
    <w:rsid w:val="00C36CEC"/>
    <w:rsid w:val="00C36DD2"/>
    <w:rsid w:val="00C37137"/>
    <w:rsid w:val="00C377BE"/>
    <w:rsid w:val="00C37868"/>
    <w:rsid w:val="00C40C87"/>
    <w:rsid w:val="00C4143F"/>
    <w:rsid w:val="00C419E5"/>
    <w:rsid w:val="00C41F64"/>
    <w:rsid w:val="00C42362"/>
    <w:rsid w:val="00C426DC"/>
    <w:rsid w:val="00C4445A"/>
    <w:rsid w:val="00C471FD"/>
    <w:rsid w:val="00C4746C"/>
    <w:rsid w:val="00C474AE"/>
    <w:rsid w:val="00C47507"/>
    <w:rsid w:val="00C50997"/>
    <w:rsid w:val="00C51A7E"/>
    <w:rsid w:val="00C5328E"/>
    <w:rsid w:val="00C533D9"/>
    <w:rsid w:val="00C533FE"/>
    <w:rsid w:val="00C53D12"/>
    <w:rsid w:val="00C56315"/>
    <w:rsid w:val="00C572D7"/>
    <w:rsid w:val="00C62051"/>
    <w:rsid w:val="00C624A3"/>
    <w:rsid w:val="00C63B0E"/>
    <w:rsid w:val="00C6426A"/>
    <w:rsid w:val="00C64E59"/>
    <w:rsid w:val="00C653B1"/>
    <w:rsid w:val="00C65A78"/>
    <w:rsid w:val="00C65D02"/>
    <w:rsid w:val="00C65FF2"/>
    <w:rsid w:val="00C66E90"/>
    <w:rsid w:val="00C67156"/>
    <w:rsid w:val="00C7011F"/>
    <w:rsid w:val="00C71E5F"/>
    <w:rsid w:val="00C7377B"/>
    <w:rsid w:val="00C739BA"/>
    <w:rsid w:val="00C74703"/>
    <w:rsid w:val="00C753F5"/>
    <w:rsid w:val="00C810AF"/>
    <w:rsid w:val="00C8197A"/>
    <w:rsid w:val="00C8234A"/>
    <w:rsid w:val="00C84B66"/>
    <w:rsid w:val="00C84B84"/>
    <w:rsid w:val="00C85AC4"/>
    <w:rsid w:val="00C8621A"/>
    <w:rsid w:val="00C86229"/>
    <w:rsid w:val="00C87B71"/>
    <w:rsid w:val="00C9003E"/>
    <w:rsid w:val="00C90490"/>
    <w:rsid w:val="00C91BE5"/>
    <w:rsid w:val="00C92721"/>
    <w:rsid w:val="00C947A8"/>
    <w:rsid w:val="00C94A21"/>
    <w:rsid w:val="00C94DA3"/>
    <w:rsid w:val="00C94F76"/>
    <w:rsid w:val="00C95390"/>
    <w:rsid w:val="00C9566F"/>
    <w:rsid w:val="00C96009"/>
    <w:rsid w:val="00C9780F"/>
    <w:rsid w:val="00CA23A6"/>
    <w:rsid w:val="00CA27D6"/>
    <w:rsid w:val="00CA319E"/>
    <w:rsid w:val="00CA39E9"/>
    <w:rsid w:val="00CA3A1E"/>
    <w:rsid w:val="00CA4159"/>
    <w:rsid w:val="00CA4D6B"/>
    <w:rsid w:val="00CA5D42"/>
    <w:rsid w:val="00CA7D3F"/>
    <w:rsid w:val="00CB04B3"/>
    <w:rsid w:val="00CB0784"/>
    <w:rsid w:val="00CB0832"/>
    <w:rsid w:val="00CB0E19"/>
    <w:rsid w:val="00CB168F"/>
    <w:rsid w:val="00CB222E"/>
    <w:rsid w:val="00CB23A4"/>
    <w:rsid w:val="00CB3AFC"/>
    <w:rsid w:val="00CB4470"/>
    <w:rsid w:val="00CB454A"/>
    <w:rsid w:val="00CB5192"/>
    <w:rsid w:val="00CB5F44"/>
    <w:rsid w:val="00CB6400"/>
    <w:rsid w:val="00CB665B"/>
    <w:rsid w:val="00CB7080"/>
    <w:rsid w:val="00CB7182"/>
    <w:rsid w:val="00CB7C1F"/>
    <w:rsid w:val="00CB7DE9"/>
    <w:rsid w:val="00CC0095"/>
    <w:rsid w:val="00CC00AC"/>
    <w:rsid w:val="00CC2403"/>
    <w:rsid w:val="00CC2B83"/>
    <w:rsid w:val="00CC2EBC"/>
    <w:rsid w:val="00CC3C0B"/>
    <w:rsid w:val="00CC454A"/>
    <w:rsid w:val="00CD014F"/>
    <w:rsid w:val="00CD0661"/>
    <w:rsid w:val="00CD0E43"/>
    <w:rsid w:val="00CD2C14"/>
    <w:rsid w:val="00CD2C82"/>
    <w:rsid w:val="00CD3A01"/>
    <w:rsid w:val="00CD3E4F"/>
    <w:rsid w:val="00CD3FCC"/>
    <w:rsid w:val="00CD6064"/>
    <w:rsid w:val="00CE0331"/>
    <w:rsid w:val="00CE0923"/>
    <w:rsid w:val="00CE21C3"/>
    <w:rsid w:val="00CE3EA0"/>
    <w:rsid w:val="00CE4939"/>
    <w:rsid w:val="00CE5B3F"/>
    <w:rsid w:val="00CE5DF3"/>
    <w:rsid w:val="00CE6A10"/>
    <w:rsid w:val="00CE6F9C"/>
    <w:rsid w:val="00CE730C"/>
    <w:rsid w:val="00CF1481"/>
    <w:rsid w:val="00CF2311"/>
    <w:rsid w:val="00CF2548"/>
    <w:rsid w:val="00CF2D86"/>
    <w:rsid w:val="00CF3C94"/>
    <w:rsid w:val="00CF5137"/>
    <w:rsid w:val="00CF54C9"/>
    <w:rsid w:val="00CF5615"/>
    <w:rsid w:val="00CF5DB7"/>
    <w:rsid w:val="00CF65EE"/>
    <w:rsid w:val="00CF6DB2"/>
    <w:rsid w:val="00CF7B5B"/>
    <w:rsid w:val="00D001CC"/>
    <w:rsid w:val="00D030EC"/>
    <w:rsid w:val="00D0376C"/>
    <w:rsid w:val="00D04B38"/>
    <w:rsid w:val="00D04ED8"/>
    <w:rsid w:val="00D057A0"/>
    <w:rsid w:val="00D05889"/>
    <w:rsid w:val="00D0783A"/>
    <w:rsid w:val="00D104D1"/>
    <w:rsid w:val="00D11A34"/>
    <w:rsid w:val="00D1246F"/>
    <w:rsid w:val="00D126A8"/>
    <w:rsid w:val="00D13468"/>
    <w:rsid w:val="00D13777"/>
    <w:rsid w:val="00D14302"/>
    <w:rsid w:val="00D14427"/>
    <w:rsid w:val="00D14849"/>
    <w:rsid w:val="00D16359"/>
    <w:rsid w:val="00D16981"/>
    <w:rsid w:val="00D206E4"/>
    <w:rsid w:val="00D20B9A"/>
    <w:rsid w:val="00D213F2"/>
    <w:rsid w:val="00D22DEE"/>
    <w:rsid w:val="00D23D9E"/>
    <w:rsid w:val="00D23EC6"/>
    <w:rsid w:val="00D24093"/>
    <w:rsid w:val="00D24954"/>
    <w:rsid w:val="00D24A9F"/>
    <w:rsid w:val="00D26816"/>
    <w:rsid w:val="00D269E8"/>
    <w:rsid w:val="00D307F7"/>
    <w:rsid w:val="00D31836"/>
    <w:rsid w:val="00D318C9"/>
    <w:rsid w:val="00D323C1"/>
    <w:rsid w:val="00D340F5"/>
    <w:rsid w:val="00D345FC"/>
    <w:rsid w:val="00D3509A"/>
    <w:rsid w:val="00D3626F"/>
    <w:rsid w:val="00D36E08"/>
    <w:rsid w:val="00D37DEB"/>
    <w:rsid w:val="00D40832"/>
    <w:rsid w:val="00D44DE3"/>
    <w:rsid w:val="00D457D0"/>
    <w:rsid w:val="00D45DB3"/>
    <w:rsid w:val="00D501EB"/>
    <w:rsid w:val="00D50328"/>
    <w:rsid w:val="00D503D9"/>
    <w:rsid w:val="00D5053F"/>
    <w:rsid w:val="00D510AC"/>
    <w:rsid w:val="00D5128A"/>
    <w:rsid w:val="00D5157D"/>
    <w:rsid w:val="00D519DE"/>
    <w:rsid w:val="00D51FC5"/>
    <w:rsid w:val="00D554A9"/>
    <w:rsid w:val="00D55C73"/>
    <w:rsid w:val="00D5687E"/>
    <w:rsid w:val="00D6156E"/>
    <w:rsid w:val="00D61B42"/>
    <w:rsid w:val="00D61B96"/>
    <w:rsid w:val="00D62E3D"/>
    <w:rsid w:val="00D64B26"/>
    <w:rsid w:val="00D65DCA"/>
    <w:rsid w:val="00D66073"/>
    <w:rsid w:val="00D67ECD"/>
    <w:rsid w:val="00D70C60"/>
    <w:rsid w:val="00D71E57"/>
    <w:rsid w:val="00D720B5"/>
    <w:rsid w:val="00D723E9"/>
    <w:rsid w:val="00D7291B"/>
    <w:rsid w:val="00D73212"/>
    <w:rsid w:val="00D7425F"/>
    <w:rsid w:val="00D74EE3"/>
    <w:rsid w:val="00D76039"/>
    <w:rsid w:val="00D76A13"/>
    <w:rsid w:val="00D77249"/>
    <w:rsid w:val="00D80470"/>
    <w:rsid w:val="00D80643"/>
    <w:rsid w:val="00D80D46"/>
    <w:rsid w:val="00D80F81"/>
    <w:rsid w:val="00D8275A"/>
    <w:rsid w:val="00D829E4"/>
    <w:rsid w:val="00D82CA2"/>
    <w:rsid w:val="00D82CAD"/>
    <w:rsid w:val="00D82CD3"/>
    <w:rsid w:val="00D82E86"/>
    <w:rsid w:val="00D83F9A"/>
    <w:rsid w:val="00D8537D"/>
    <w:rsid w:val="00D8538E"/>
    <w:rsid w:val="00D85412"/>
    <w:rsid w:val="00D85C19"/>
    <w:rsid w:val="00D85FF1"/>
    <w:rsid w:val="00D8709E"/>
    <w:rsid w:val="00D8749A"/>
    <w:rsid w:val="00D87F90"/>
    <w:rsid w:val="00D91620"/>
    <w:rsid w:val="00D91D72"/>
    <w:rsid w:val="00D91ECC"/>
    <w:rsid w:val="00D92218"/>
    <w:rsid w:val="00D92731"/>
    <w:rsid w:val="00D930BA"/>
    <w:rsid w:val="00D93C44"/>
    <w:rsid w:val="00D94369"/>
    <w:rsid w:val="00DA1D85"/>
    <w:rsid w:val="00DA223C"/>
    <w:rsid w:val="00DA2BED"/>
    <w:rsid w:val="00DA2DF0"/>
    <w:rsid w:val="00DA5062"/>
    <w:rsid w:val="00DB03EC"/>
    <w:rsid w:val="00DB0597"/>
    <w:rsid w:val="00DB0CB9"/>
    <w:rsid w:val="00DB1010"/>
    <w:rsid w:val="00DB248C"/>
    <w:rsid w:val="00DB2E1B"/>
    <w:rsid w:val="00DB4EE7"/>
    <w:rsid w:val="00DB593A"/>
    <w:rsid w:val="00DB5DB3"/>
    <w:rsid w:val="00DB7D83"/>
    <w:rsid w:val="00DB7DC0"/>
    <w:rsid w:val="00DC0150"/>
    <w:rsid w:val="00DC0DF4"/>
    <w:rsid w:val="00DC10EF"/>
    <w:rsid w:val="00DC1A99"/>
    <w:rsid w:val="00DC3407"/>
    <w:rsid w:val="00DC52E9"/>
    <w:rsid w:val="00DC54E8"/>
    <w:rsid w:val="00DC63F6"/>
    <w:rsid w:val="00DC74EC"/>
    <w:rsid w:val="00DD11FD"/>
    <w:rsid w:val="00DD375A"/>
    <w:rsid w:val="00DD4A2B"/>
    <w:rsid w:val="00DD7628"/>
    <w:rsid w:val="00DE05F2"/>
    <w:rsid w:val="00DE159B"/>
    <w:rsid w:val="00DE2278"/>
    <w:rsid w:val="00DE26D9"/>
    <w:rsid w:val="00DE2AAD"/>
    <w:rsid w:val="00DE2C32"/>
    <w:rsid w:val="00DE3198"/>
    <w:rsid w:val="00DE3209"/>
    <w:rsid w:val="00DE5F79"/>
    <w:rsid w:val="00DE78FE"/>
    <w:rsid w:val="00DF01B5"/>
    <w:rsid w:val="00DF2A75"/>
    <w:rsid w:val="00DF308B"/>
    <w:rsid w:val="00DF3C26"/>
    <w:rsid w:val="00DF6920"/>
    <w:rsid w:val="00DF6BBA"/>
    <w:rsid w:val="00DF770B"/>
    <w:rsid w:val="00E020B0"/>
    <w:rsid w:val="00E0310A"/>
    <w:rsid w:val="00E0506D"/>
    <w:rsid w:val="00E073D4"/>
    <w:rsid w:val="00E1015B"/>
    <w:rsid w:val="00E101D1"/>
    <w:rsid w:val="00E1129F"/>
    <w:rsid w:val="00E118ED"/>
    <w:rsid w:val="00E11E8C"/>
    <w:rsid w:val="00E13382"/>
    <w:rsid w:val="00E13F7E"/>
    <w:rsid w:val="00E15384"/>
    <w:rsid w:val="00E15927"/>
    <w:rsid w:val="00E174F4"/>
    <w:rsid w:val="00E17547"/>
    <w:rsid w:val="00E17EAA"/>
    <w:rsid w:val="00E206EB"/>
    <w:rsid w:val="00E21180"/>
    <w:rsid w:val="00E21AEB"/>
    <w:rsid w:val="00E21D43"/>
    <w:rsid w:val="00E22182"/>
    <w:rsid w:val="00E22554"/>
    <w:rsid w:val="00E23A88"/>
    <w:rsid w:val="00E2469F"/>
    <w:rsid w:val="00E24D4C"/>
    <w:rsid w:val="00E254B0"/>
    <w:rsid w:val="00E2656D"/>
    <w:rsid w:val="00E269C9"/>
    <w:rsid w:val="00E2739F"/>
    <w:rsid w:val="00E31BA9"/>
    <w:rsid w:val="00E3373A"/>
    <w:rsid w:val="00E34655"/>
    <w:rsid w:val="00E34DFB"/>
    <w:rsid w:val="00E3647E"/>
    <w:rsid w:val="00E4115F"/>
    <w:rsid w:val="00E41DA2"/>
    <w:rsid w:val="00E4242E"/>
    <w:rsid w:val="00E426EB"/>
    <w:rsid w:val="00E4467B"/>
    <w:rsid w:val="00E44BCD"/>
    <w:rsid w:val="00E45E5B"/>
    <w:rsid w:val="00E45FB6"/>
    <w:rsid w:val="00E47018"/>
    <w:rsid w:val="00E502A5"/>
    <w:rsid w:val="00E51559"/>
    <w:rsid w:val="00E51E6D"/>
    <w:rsid w:val="00E5248D"/>
    <w:rsid w:val="00E5277A"/>
    <w:rsid w:val="00E53896"/>
    <w:rsid w:val="00E53A77"/>
    <w:rsid w:val="00E53CA7"/>
    <w:rsid w:val="00E541E7"/>
    <w:rsid w:val="00E5434E"/>
    <w:rsid w:val="00E548B0"/>
    <w:rsid w:val="00E54FA6"/>
    <w:rsid w:val="00E56848"/>
    <w:rsid w:val="00E57082"/>
    <w:rsid w:val="00E57ED6"/>
    <w:rsid w:val="00E60A24"/>
    <w:rsid w:val="00E627F9"/>
    <w:rsid w:val="00E62819"/>
    <w:rsid w:val="00E62C92"/>
    <w:rsid w:val="00E64172"/>
    <w:rsid w:val="00E64832"/>
    <w:rsid w:val="00E64A6E"/>
    <w:rsid w:val="00E654B5"/>
    <w:rsid w:val="00E65896"/>
    <w:rsid w:val="00E65D83"/>
    <w:rsid w:val="00E66599"/>
    <w:rsid w:val="00E66FCC"/>
    <w:rsid w:val="00E67041"/>
    <w:rsid w:val="00E6777F"/>
    <w:rsid w:val="00E67C94"/>
    <w:rsid w:val="00E718AB"/>
    <w:rsid w:val="00E71C0F"/>
    <w:rsid w:val="00E71CD5"/>
    <w:rsid w:val="00E722F8"/>
    <w:rsid w:val="00E75C40"/>
    <w:rsid w:val="00E7663B"/>
    <w:rsid w:val="00E767FF"/>
    <w:rsid w:val="00E777DC"/>
    <w:rsid w:val="00E8016E"/>
    <w:rsid w:val="00E81609"/>
    <w:rsid w:val="00E83DC6"/>
    <w:rsid w:val="00E84332"/>
    <w:rsid w:val="00E87475"/>
    <w:rsid w:val="00E907F3"/>
    <w:rsid w:val="00E917F1"/>
    <w:rsid w:val="00E95582"/>
    <w:rsid w:val="00E96CE4"/>
    <w:rsid w:val="00E9764A"/>
    <w:rsid w:val="00E97DBD"/>
    <w:rsid w:val="00EA0CF7"/>
    <w:rsid w:val="00EA0D18"/>
    <w:rsid w:val="00EA0DC7"/>
    <w:rsid w:val="00EA1A99"/>
    <w:rsid w:val="00EA1DC6"/>
    <w:rsid w:val="00EA1E35"/>
    <w:rsid w:val="00EA201B"/>
    <w:rsid w:val="00EA2582"/>
    <w:rsid w:val="00EA26FC"/>
    <w:rsid w:val="00EA31B4"/>
    <w:rsid w:val="00EA39CE"/>
    <w:rsid w:val="00EA44E9"/>
    <w:rsid w:val="00EA59DB"/>
    <w:rsid w:val="00EA6F49"/>
    <w:rsid w:val="00EA73AF"/>
    <w:rsid w:val="00EB0779"/>
    <w:rsid w:val="00EB1618"/>
    <w:rsid w:val="00EB2D38"/>
    <w:rsid w:val="00EB33B5"/>
    <w:rsid w:val="00EB3781"/>
    <w:rsid w:val="00EB3B1E"/>
    <w:rsid w:val="00EB3C9F"/>
    <w:rsid w:val="00EB3CA3"/>
    <w:rsid w:val="00EB6601"/>
    <w:rsid w:val="00EB78F9"/>
    <w:rsid w:val="00EB7D63"/>
    <w:rsid w:val="00EB7E53"/>
    <w:rsid w:val="00EC0D3B"/>
    <w:rsid w:val="00EC13DF"/>
    <w:rsid w:val="00EC17AC"/>
    <w:rsid w:val="00EC2F10"/>
    <w:rsid w:val="00EC3C46"/>
    <w:rsid w:val="00EC4304"/>
    <w:rsid w:val="00EC459F"/>
    <w:rsid w:val="00EC4BCE"/>
    <w:rsid w:val="00EC5046"/>
    <w:rsid w:val="00EC6C6D"/>
    <w:rsid w:val="00EC6D45"/>
    <w:rsid w:val="00EC74FF"/>
    <w:rsid w:val="00EC75C5"/>
    <w:rsid w:val="00EC7709"/>
    <w:rsid w:val="00EC77F4"/>
    <w:rsid w:val="00ED0A28"/>
    <w:rsid w:val="00ED0E1B"/>
    <w:rsid w:val="00ED1003"/>
    <w:rsid w:val="00ED256E"/>
    <w:rsid w:val="00ED2996"/>
    <w:rsid w:val="00ED2C35"/>
    <w:rsid w:val="00ED2DEE"/>
    <w:rsid w:val="00ED3B24"/>
    <w:rsid w:val="00ED4185"/>
    <w:rsid w:val="00ED5E97"/>
    <w:rsid w:val="00ED699C"/>
    <w:rsid w:val="00ED6AD0"/>
    <w:rsid w:val="00ED6AFB"/>
    <w:rsid w:val="00ED7462"/>
    <w:rsid w:val="00ED7D16"/>
    <w:rsid w:val="00EE03F3"/>
    <w:rsid w:val="00EE05C1"/>
    <w:rsid w:val="00EE0E5F"/>
    <w:rsid w:val="00EE2D5B"/>
    <w:rsid w:val="00EE34D2"/>
    <w:rsid w:val="00EE37F2"/>
    <w:rsid w:val="00EE4074"/>
    <w:rsid w:val="00EE4411"/>
    <w:rsid w:val="00EE52AA"/>
    <w:rsid w:val="00EE54A8"/>
    <w:rsid w:val="00EE55F2"/>
    <w:rsid w:val="00EE57EB"/>
    <w:rsid w:val="00EE59CF"/>
    <w:rsid w:val="00EE5BCD"/>
    <w:rsid w:val="00EE62D5"/>
    <w:rsid w:val="00EE6B37"/>
    <w:rsid w:val="00EE6C69"/>
    <w:rsid w:val="00EE7606"/>
    <w:rsid w:val="00EE7757"/>
    <w:rsid w:val="00EF0945"/>
    <w:rsid w:val="00EF095E"/>
    <w:rsid w:val="00EF141E"/>
    <w:rsid w:val="00EF1A1F"/>
    <w:rsid w:val="00EF3966"/>
    <w:rsid w:val="00EF3C3A"/>
    <w:rsid w:val="00EF3C66"/>
    <w:rsid w:val="00EF4444"/>
    <w:rsid w:val="00EF4EF3"/>
    <w:rsid w:val="00EF7FEE"/>
    <w:rsid w:val="00F00F1B"/>
    <w:rsid w:val="00F0138F"/>
    <w:rsid w:val="00F02C51"/>
    <w:rsid w:val="00F041C4"/>
    <w:rsid w:val="00F0576B"/>
    <w:rsid w:val="00F119BD"/>
    <w:rsid w:val="00F12BB2"/>
    <w:rsid w:val="00F13266"/>
    <w:rsid w:val="00F13654"/>
    <w:rsid w:val="00F152AD"/>
    <w:rsid w:val="00F1648B"/>
    <w:rsid w:val="00F16C3E"/>
    <w:rsid w:val="00F1700E"/>
    <w:rsid w:val="00F17AC2"/>
    <w:rsid w:val="00F209CC"/>
    <w:rsid w:val="00F21D86"/>
    <w:rsid w:val="00F22214"/>
    <w:rsid w:val="00F24224"/>
    <w:rsid w:val="00F24722"/>
    <w:rsid w:val="00F2500E"/>
    <w:rsid w:val="00F25B43"/>
    <w:rsid w:val="00F25E17"/>
    <w:rsid w:val="00F2794B"/>
    <w:rsid w:val="00F30ACF"/>
    <w:rsid w:val="00F312D4"/>
    <w:rsid w:val="00F316E7"/>
    <w:rsid w:val="00F32E38"/>
    <w:rsid w:val="00F32ECC"/>
    <w:rsid w:val="00F32F6F"/>
    <w:rsid w:val="00F37834"/>
    <w:rsid w:val="00F40BA0"/>
    <w:rsid w:val="00F41265"/>
    <w:rsid w:val="00F41B6D"/>
    <w:rsid w:val="00F41D59"/>
    <w:rsid w:val="00F42635"/>
    <w:rsid w:val="00F426FA"/>
    <w:rsid w:val="00F43B73"/>
    <w:rsid w:val="00F46EEF"/>
    <w:rsid w:val="00F505E7"/>
    <w:rsid w:val="00F511C9"/>
    <w:rsid w:val="00F5136E"/>
    <w:rsid w:val="00F54C24"/>
    <w:rsid w:val="00F55B40"/>
    <w:rsid w:val="00F576AC"/>
    <w:rsid w:val="00F57ED2"/>
    <w:rsid w:val="00F6118F"/>
    <w:rsid w:val="00F61D0B"/>
    <w:rsid w:val="00F61EE7"/>
    <w:rsid w:val="00F6248F"/>
    <w:rsid w:val="00F626B1"/>
    <w:rsid w:val="00F63222"/>
    <w:rsid w:val="00F64953"/>
    <w:rsid w:val="00F650DA"/>
    <w:rsid w:val="00F654D8"/>
    <w:rsid w:val="00F65AD5"/>
    <w:rsid w:val="00F66019"/>
    <w:rsid w:val="00F66DC3"/>
    <w:rsid w:val="00F6756C"/>
    <w:rsid w:val="00F70039"/>
    <w:rsid w:val="00F710E9"/>
    <w:rsid w:val="00F711C6"/>
    <w:rsid w:val="00F71802"/>
    <w:rsid w:val="00F71C85"/>
    <w:rsid w:val="00F73624"/>
    <w:rsid w:val="00F7456A"/>
    <w:rsid w:val="00F75453"/>
    <w:rsid w:val="00F75752"/>
    <w:rsid w:val="00F75A8F"/>
    <w:rsid w:val="00F76757"/>
    <w:rsid w:val="00F768EC"/>
    <w:rsid w:val="00F817C7"/>
    <w:rsid w:val="00F823DF"/>
    <w:rsid w:val="00F831C3"/>
    <w:rsid w:val="00F83C7A"/>
    <w:rsid w:val="00F83ECA"/>
    <w:rsid w:val="00F84355"/>
    <w:rsid w:val="00F84943"/>
    <w:rsid w:val="00F84DAB"/>
    <w:rsid w:val="00F868CF"/>
    <w:rsid w:val="00F91384"/>
    <w:rsid w:val="00F915D0"/>
    <w:rsid w:val="00F926AE"/>
    <w:rsid w:val="00F92A40"/>
    <w:rsid w:val="00F93295"/>
    <w:rsid w:val="00F93C53"/>
    <w:rsid w:val="00F94163"/>
    <w:rsid w:val="00F951E0"/>
    <w:rsid w:val="00F95395"/>
    <w:rsid w:val="00F95711"/>
    <w:rsid w:val="00F966CB"/>
    <w:rsid w:val="00F97660"/>
    <w:rsid w:val="00FA033C"/>
    <w:rsid w:val="00FA0361"/>
    <w:rsid w:val="00FA06A3"/>
    <w:rsid w:val="00FA16C0"/>
    <w:rsid w:val="00FA20C9"/>
    <w:rsid w:val="00FA2727"/>
    <w:rsid w:val="00FA28EC"/>
    <w:rsid w:val="00FA5A1C"/>
    <w:rsid w:val="00FB008D"/>
    <w:rsid w:val="00FB07B0"/>
    <w:rsid w:val="00FB0F55"/>
    <w:rsid w:val="00FB1EB9"/>
    <w:rsid w:val="00FB20F0"/>
    <w:rsid w:val="00FB26B6"/>
    <w:rsid w:val="00FB4217"/>
    <w:rsid w:val="00FB4B6B"/>
    <w:rsid w:val="00FB53E4"/>
    <w:rsid w:val="00FB65AB"/>
    <w:rsid w:val="00FB6EC5"/>
    <w:rsid w:val="00FB7755"/>
    <w:rsid w:val="00FB7D21"/>
    <w:rsid w:val="00FC0C61"/>
    <w:rsid w:val="00FC0E07"/>
    <w:rsid w:val="00FC214A"/>
    <w:rsid w:val="00FC2F21"/>
    <w:rsid w:val="00FC3B6C"/>
    <w:rsid w:val="00FC62C9"/>
    <w:rsid w:val="00FC7F0E"/>
    <w:rsid w:val="00FD017A"/>
    <w:rsid w:val="00FD024C"/>
    <w:rsid w:val="00FD04FD"/>
    <w:rsid w:val="00FD1207"/>
    <w:rsid w:val="00FD1955"/>
    <w:rsid w:val="00FD221E"/>
    <w:rsid w:val="00FD378C"/>
    <w:rsid w:val="00FD488A"/>
    <w:rsid w:val="00FD52DF"/>
    <w:rsid w:val="00FD5B44"/>
    <w:rsid w:val="00FD635B"/>
    <w:rsid w:val="00FD6859"/>
    <w:rsid w:val="00FD6D46"/>
    <w:rsid w:val="00FD7282"/>
    <w:rsid w:val="00FE0368"/>
    <w:rsid w:val="00FE0873"/>
    <w:rsid w:val="00FE0C4E"/>
    <w:rsid w:val="00FE1C5F"/>
    <w:rsid w:val="00FE2C17"/>
    <w:rsid w:val="00FE2CB3"/>
    <w:rsid w:val="00FE67B3"/>
    <w:rsid w:val="00FF0754"/>
    <w:rsid w:val="00FF0977"/>
    <w:rsid w:val="00FF0F0C"/>
    <w:rsid w:val="00FF2AA8"/>
    <w:rsid w:val="00FF3A39"/>
    <w:rsid w:val="00FF4154"/>
    <w:rsid w:val="00FF4D72"/>
    <w:rsid w:val="00FF52BA"/>
    <w:rsid w:val="00FF5D71"/>
    <w:rsid w:val="00FF5F2E"/>
    <w:rsid w:val="00FF6799"/>
    <w:rsid w:val="00FF6809"/>
    <w:rsid w:val="00FF7B2B"/>
    <w:rsid w:val="0156AE0D"/>
    <w:rsid w:val="0185736D"/>
    <w:rsid w:val="01B7CB14"/>
    <w:rsid w:val="01F92CA8"/>
    <w:rsid w:val="04D6E9D9"/>
    <w:rsid w:val="04F9FAAC"/>
    <w:rsid w:val="0514279F"/>
    <w:rsid w:val="06FFD9FE"/>
    <w:rsid w:val="07635B9C"/>
    <w:rsid w:val="07C64E36"/>
    <w:rsid w:val="0833F20C"/>
    <w:rsid w:val="0896EF60"/>
    <w:rsid w:val="09179E53"/>
    <w:rsid w:val="09F3BE6D"/>
    <w:rsid w:val="0B28DC43"/>
    <w:rsid w:val="0B72A8F6"/>
    <w:rsid w:val="0BAB24F7"/>
    <w:rsid w:val="0C1318E9"/>
    <w:rsid w:val="0C6B5494"/>
    <w:rsid w:val="0D0AAB2B"/>
    <w:rsid w:val="0D3E2E40"/>
    <w:rsid w:val="0DDFA02F"/>
    <w:rsid w:val="0E576CE3"/>
    <w:rsid w:val="0F6F2124"/>
    <w:rsid w:val="0F945913"/>
    <w:rsid w:val="0FF60C39"/>
    <w:rsid w:val="10098A95"/>
    <w:rsid w:val="1014CB9D"/>
    <w:rsid w:val="10B38F2C"/>
    <w:rsid w:val="1114CBB7"/>
    <w:rsid w:val="1244BC07"/>
    <w:rsid w:val="125A9FAD"/>
    <w:rsid w:val="12CCB201"/>
    <w:rsid w:val="13BB1ECB"/>
    <w:rsid w:val="15474DA2"/>
    <w:rsid w:val="16E2DA2F"/>
    <w:rsid w:val="17EDFA1B"/>
    <w:rsid w:val="18239793"/>
    <w:rsid w:val="184EAEEF"/>
    <w:rsid w:val="1A3BF261"/>
    <w:rsid w:val="1AAB74DF"/>
    <w:rsid w:val="1AD036F0"/>
    <w:rsid w:val="1AEFFF71"/>
    <w:rsid w:val="1B59A7B0"/>
    <w:rsid w:val="1BBFE963"/>
    <w:rsid w:val="1BDBA2BF"/>
    <w:rsid w:val="1CA50FB0"/>
    <w:rsid w:val="1CC61F03"/>
    <w:rsid w:val="1D83F75F"/>
    <w:rsid w:val="1DE14629"/>
    <w:rsid w:val="1EE1ED84"/>
    <w:rsid w:val="1F952236"/>
    <w:rsid w:val="1FEE4BF1"/>
    <w:rsid w:val="20051463"/>
    <w:rsid w:val="204B3194"/>
    <w:rsid w:val="20DBBF1A"/>
    <w:rsid w:val="2120ADC0"/>
    <w:rsid w:val="21B64C5C"/>
    <w:rsid w:val="23707C8C"/>
    <w:rsid w:val="238C36A7"/>
    <w:rsid w:val="243ACDEF"/>
    <w:rsid w:val="24655629"/>
    <w:rsid w:val="24E6A954"/>
    <w:rsid w:val="24E88723"/>
    <w:rsid w:val="25862A72"/>
    <w:rsid w:val="2594CF88"/>
    <w:rsid w:val="25E05EDE"/>
    <w:rsid w:val="260BAD50"/>
    <w:rsid w:val="2780C8E9"/>
    <w:rsid w:val="2825A1ED"/>
    <w:rsid w:val="2946D533"/>
    <w:rsid w:val="29763CE7"/>
    <w:rsid w:val="29E38093"/>
    <w:rsid w:val="2AAC09C5"/>
    <w:rsid w:val="2AE94C93"/>
    <w:rsid w:val="2B9E52EA"/>
    <w:rsid w:val="2C48438B"/>
    <w:rsid w:val="2C8B6DCC"/>
    <w:rsid w:val="2DC5AF9D"/>
    <w:rsid w:val="2E8FDBEE"/>
    <w:rsid w:val="2F11DDF2"/>
    <w:rsid w:val="2F449B7A"/>
    <w:rsid w:val="2F865A03"/>
    <w:rsid w:val="3051F9E7"/>
    <w:rsid w:val="30D4DCE4"/>
    <w:rsid w:val="317D2B31"/>
    <w:rsid w:val="33088926"/>
    <w:rsid w:val="349772AB"/>
    <w:rsid w:val="35684048"/>
    <w:rsid w:val="360FAC2F"/>
    <w:rsid w:val="389C5842"/>
    <w:rsid w:val="38C2B892"/>
    <w:rsid w:val="3939E58A"/>
    <w:rsid w:val="394E38FB"/>
    <w:rsid w:val="3AAF6696"/>
    <w:rsid w:val="3AE79821"/>
    <w:rsid w:val="3B0DA829"/>
    <w:rsid w:val="3B58F6C2"/>
    <w:rsid w:val="3BF10978"/>
    <w:rsid w:val="3C440CAA"/>
    <w:rsid w:val="3C560B9B"/>
    <w:rsid w:val="3DEBA97E"/>
    <w:rsid w:val="3DF0B4EF"/>
    <w:rsid w:val="3E69528B"/>
    <w:rsid w:val="3E7692CB"/>
    <w:rsid w:val="3F0A593B"/>
    <w:rsid w:val="3F203A18"/>
    <w:rsid w:val="3FA99FB6"/>
    <w:rsid w:val="3FB07E3F"/>
    <w:rsid w:val="407A1314"/>
    <w:rsid w:val="41EAD079"/>
    <w:rsid w:val="41EDD3D1"/>
    <w:rsid w:val="42E14BD1"/>
    <w:rsid w:val="42E86F5A"/>
    <w:rsid w:val="4487CC71"/>
    <w:rsid w:val="4547DCA2"/>
    <w:rsid w:val="46BBE973"/>
    <w:rsid w:val="46D4727C"/>
    <w:rsid w:val="47BE48EB"/>
    <w:rsid w:val="4A58F2F2"/>
    <w:rsid w:val="4A6A4527"/>
    <w:rsid w:val="4A7E631A"/>
    <w:rsid w:val="4A88348B"/>
    <w:rsid w:val="4A9D3079"/>
    <w:rsid w:val="4C6E9AC2"/>
    <w:rsid w:val="4CE2E91B"/>
    <w:rsid w:val="4D056B2B"/>
    <w:rsid w:val="4DA3672A"/>
    <w:rsid w:val="4DFFE040"/>
    <w:rsid w:val="4EB99ECD"/>
    <w:rsid w:val="4F849C9C"/>
    <w:rsid w:val="50F0A984"/>
    <w:rsid w:val="5210FDAF"/>
    <w:rsid w:val="522E0368"/>
    <w:rsid w:val="540A47C6"/>
    <w:rsid w:val="541FFFFE"/>
    <w:rsid w:val="55A7CBFD"/>
    <w:rsid w:val="5704F7A2"/>
    <w:rsid w:val="590E0927"/>
    <w:rsid w:val="5CDEFA9B"/>
    <w:rsid w:val="5D0F512E"/>
    <w:rsid w:val="5D848D27"/>
    <w:rsid w:val="5E0EBB36"/>
    <w:rsid w:val="61E13BC0"/>
    <w:rsid w:val="62E22C36"/>
    <w:rsid w:val="64A3A9D6"/>
    <w:rsid w:val="654E4828"/>
    <w:rsid w:val="656D5C71"/>
    <w:rsid w:val="65B6402C"/>
    <w:rsid w:val="663B99DF"/>
    <w:rsid w:val="66402743"/>
    <w:rsid w:val="6675AD85"/>
    <w:rsid w:val="66F469DF"/>
    <w:rsid w:val="67F8DCFA"/>
    <w:rsid w:val="6837BD0A"/>
    <w:rsid w:val="68826BD6"/>
    <w:rsid w:val="68976DDF"/>
    <w:rsid w:val="68F40115"/>
    <w:rsid w:val="691521E9"/>
    <w:rsid w:val="69F74B4E"/>
    <w:rsid w:val="6A376277"/>
    <w:rsid w:val="6AC952C3"/>
    <w:rsid w:val="6B988213"/>
    <w:rsid w:val="6C7C3B20"/>
    <w:rsid w:val="6D1475DF"/>
    <w:rsid w:val="6D92806D"/>
    <w:rsid w:val="6E3C85A8"/>
    <w:rsid w:val="6F63DB1B"/>
    <w:rsid w:val="6F697C55"/>
    <w:rsid w:val="6FCF3CE1"/>
    <w:rsid w:val="701463B9"/>
    <w:rsid w:val="7238A2DF"/>
    <w:rsid w:val="73D44910"/>
    <w:rsid w:val="73E75D58"/>
    <w:rsid w:val="76297BA1"/>
    <w:rsid w:val="777530E5"/>
    <w:rsid w:val="77D018BA"/>
    <w:rsid w:val="79A573D0"/>
    <w:rsid w:val="7B10B78F"/>
    <w:rsid w:val="7B233C3B"/>
    <w:rsid w:val="7BDB180D"/>
    <w:rsid w:val="7C304788"/>
    <w:rsid w:val="7CCF70B8"/>
    <w:rsid w:val="7DD39013"/>
    <w:rsid w:val="7EB64C05"/>
    <w:rsid w:val="7FF98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B79CC"/>
  <w15:docId w15:val="{81D6EA16-6A33-43AC-A835-4C45CDD7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6D0"/>
    <w:pPr>
      <w:spacing w:before="60" w:after="60" w:line="240" w:lineRule="auto"/>
      <w:jc w:val="both"/>
    </w:pPr>
    <w:rPr>
      <w:rFonts w:ascii="Times New Roman" w:hAnsi="Times New Roman"/>
      <w:sz w:val="28"/>
    </w:rPr>
  </w:style>
  <w:style w:type="paragraph" w:styleId="Heading1">
    <w:name w:val="heading 1"/>
    <w:basedOn w:val="Normal"/>
    <w:next w:val="Normal"/>
    <w:link w:val="Heading1Char"/>
    <w:uiPriority w:val="9"/>
    <w:qFormat/>
    <w:rsid w:val="001F47A3"/>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2422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C4731"/>
    <w:pPr>
      <w:keepNext/>
      <w:keepLines/>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C94F7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628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7A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24224"/>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C4731"/>
    <w:rPr>
      <w:rFonts w:ascii="Times New Roman" w:eastAsiaTheme="majorEastAsia" w:hAnsi="Times New Roman" w:cstheme="majorBidi"/>
      <w:b/>
      <w:i/>
      <w:sz w:val="28"/>
      <w:szCs w:val="24"/>
    </w:rPr>
  </w:style>
  <w:style w:type="character" w:customStyle="1" w:styleId="Heading4Char">
    <w:name w:val="Heading 4 Char"/>
    <w:basedOn w:val="DefaultParagraphFont"/>
    <w:link w:val="Heading4"/>
    <w:uiPriority w:val="9"/>
    <w:rsid w:val="00C94F76"/>
    <w:rPr>
      <w:rFonts w:asciiTheme="majorHAnsi" w:eastAsiaTheme="majorEastAsia" w:hAnsiTheme="majorHAnsi" w:cstheme="majorBidi"/>
      <w:i/>
      <w:iCs/>
      <w:color w:val="2F5496" w:themeColor="accent1" w:themeShade="BF"/>
      <w:sz w:val="28"/>
    </w:rPr>
  </w:style>
  <w:style w:type="paragraph" w:styleId="Title">
    <w:name w:val="Title"/>
    <w:basedOn w:val="Normal"/>
    <w:next w:val="Normal"/>
    <w:link w:val="TitleChar"/>
    <w:qFormat/>
    <w:rsid w:val="00F24224"/>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F24224"/>
    <w:rPr>
      <w:rFonts w:ascii="Times New Roman" w:eastAsiaTheme="majorEastAsia" w:hAnsi="Times New Roman" w:cstheme="majorBidi"/>
      <w:spacing w:val="-10"/>
      <w:kern w:val="28"/>
      <w:sz w:val="56"/>
      <w:szCs w:val="56"/>
    </w:rPr>
  </w:style>
  <w:style w:type="paragraph" w:styleId="Header">
    <w:name w:val="header"/>
    <w:basedOn w:val="Normal"/>
    <w:link w:val="HeaderChar"/>
    <w:unhideWhenUsed/>
    <w:rsid w:val="0014517C"/>
    <w:pPr>
      <w:tabs>
        <w:tab w:val="center" w:pos="4680"/>
        <w:tab w:val="right" w:pos="9360"/>
      </w:tabs>
      <w:spacing w:after="0"/>
    </w:pPr>
  </w:style>
  <w:style w:type="character" w:customStyle="1" w:styleId="HeaderChar">
    <w:name w:val="Header Char"/>
    <w:basedOn w:val="DefaultParagraphFont"/>
    <w:link w:val="Header"/>
    <w:rsid w:val="0014517C"/>
    <w:rPr>
      <w:rFonts w:ascii="Times New Roman" w:hAnsi="Times New Roman"/>
      <w:sz w:val="28"/>
    </w:rPr>
  </w:style>
  <w:style w:type="paragraph" w:styleId="Footer">
    <w:name w:val="footer"/>
    <w:basedOn w:val="Normal"/>
    <w:link w:val="FooterChar"/>
    <w:uiPriority w:val="99"/>
    <w:unhideWhenUsed/>
    <w:qFormat/>
    <w:rsid w:val="0014517C"/>
    <w:pPr>
      <w:tabs>
        <w:tab w:val="center" w:pos="4680"/>
        <w:tab w:val="right" w:pos="9360"/>
      </w:tabs>
      <w:spacing w:after="0"/>
    </w:pPr>
  </w:style>
  <w:style w:type="character" w:customStyle="1" w:styleId="FooterChar">
    <w:name w:val="Footer Char"/>
    <w:basedOn w:val="DefaultParagraphFont"/>
    <w:link w:val="Footer"/>
    <w:uiPriority w:val="99"/>
    <w:rsid w:val="0014517C"/>
    <w:rPr>
      <w:rFonts w:ascii="Times New Roman" w:hAnsi="Times New Roman"/>
      <w:sz w:val="28"/>
    </w:rPr>
  </w:style>
  <w:style w:type="table" w:styleId="TableGrid">
    <w:name w:val="Table Grid"/>
    <w:basedOn w:val="TableNormal"/>
    <w:uiPriority w:val="39"/>
    <w:rsid w:val="0014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4517C"/>
    <w:rPr>
      <w:color w:val="0000FF"/>
      <w:u w:val="single"/>
    </w:rPr>
  </w:style>
  <w:style w:type="paragraph" w:styleId="NoSpacing">
    <w:name w:val="No Spacing"/>
    <w:uiPriority w:val="1"/>
    <w:qFormat/>
    <w:rsid w:val="00A8589C"/>
    <w:pPr>
      <w:spacing w:after="0" w:line="240" w:lineRule="auto"/>
      <w:jc w:val="both"/>
    </w:pPr>
    <w:rPr>
      <w:rFonts w:ascii="Times New Roman" w:hAnsi="Times New Roman"/>
      <w:sz w:val="28"/>
    </w:rPr>
  </w:style>
  <w:style w:type="paragraph" w:styleId="Caption">
    <w:name w:val="caption"/>
    <w:aliases w:val="図表番号 Char Char, Char Char,Char Char"/>
    <w:basedOn w:val="Normal"/>
    <w:next w:val="Normal"/>
    <w:link w:val="CaptionChar"/>
    <w:rsid w:val="0080747C"/>
    <w:pPr>
      <w:widowControl w:val="0"/>
      <w:spacing w:before="120" w:after="120" w:line="360" w:lineRule="auto"/>
      <w:ind w:left="851"/>
      <w:jc w:val="right"/>
    </w:pPr>
    <w:rPr>
      <w:rFonts w:eastAsia="Times New Roman" w:cs="Times New Roman"/>
      <w:b/>
      <w:bCs/>
      <w:sz w:val="26"/>
      <w:szCs w:val="24"/>
      <w:lang w:val="x-none" w:eastAsia="x-none"/>
    </w:rPr>
  </w:style>
  <w:style w:type="character" w:customStyle="1" w:styleId="CaptionChar">
    <w:name w:val="Caption Char"/>
    <w:aliases w:val="図表番号 Char Char Char, Char Char Char,Char Char Char"/>
    <w:link w:val="Caption"/>
    <w:rsid w:val="0080747C"/>
    <w:rPr>
      <w:rFonts w:ascii="Times New Roman" w:eastAsia="Times New Roman" w:hAnsi="Times New Roman" w:cs="Times New Roman"/>
      <w:b/>
      <w:bCs/>
      <w:sz w:val="26"/>
      <w:szCs w:val="24"/>
      <w:lang w:val="x-none" w:eastAsia="x-none"/>
    </w:rPr>
  </w:style>
  <w:style w:type="paragraph" w:styleId="TOCHeading">
    <w:name w:val="TOC Heading"/>
    <w:basedOn w:val="Heading1"/>
    <w:next w:val="Normal"/>
    <w:uiPriority w:val="39"/>
    <w:unhideWhenUsed/>
    <w:qFormat/>
    <w:rsid w:val="0045375F"/>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7349D"/>
    <w:pPr>
      <w:tabs>
        <w:tab w:val="left" w:pos="426"/>
        <w:tab w:val="right" w:leader="dot" w:pos="9064"/>
      </w:tabs>
    </w:pPr>
    <w:rPr>
      <w:rFonts w:cs="Times New Roman"/>
      <w:b/>
      <w:bCs/>
      <w:noProof/>
      <w:sz w:val="26"/>
      <w:szCs w:val="26"/>
      <w:lang w:val="vi-VN"/>
    </w:rPr>
  </w:style>
  <w:style w:type="paragraph" w:styleId="TOC2">
    <w:name w:val="toc 2"/>
    <w:basedOn w:val="Normal"/>
    <w:next w:val="Normal"/>
    <w:autoRedefine/>
    <w:uiPriority w:val="39"/>
    <w:unhideWhenUsed/>
    <w:rsid w:val="001E10DF"/>
    <w:pPr>
      <w:tabs>
        <w:tab w:val="left" w:pos="426"/>
        <w:tab w:val="right" w:leader="dot" w:pos="9064"/>
      </w:tabs>
      <w:spacing w:before="0" w:after="0"/>
    </w:pPr>
  </w:style>
  <w:style w:type="paragraph" w:styleId="TOC3">
    <w:name w:val="toc 3"/>
    <w:basedOn w:val="Normal"/>
    <w:next w:val="Normal"/>
    <w:autoRedefine/>
    <w:uiPriority w:val="39"/>
    <w:unhideWhenUsed/>
    <w:rsid w:val="0045375F"/>
    <w:pPr>
      <w:spacing w:after="100"/>
      <w:ind w:left="560"/>
    </w:pPr>
  </w:style>
  <w:style w:type="paragraph" w:customStyle="1" w:styleId="1">
    <w:name w:val="1"/>
    <w:basedOn w:val="Normal"/>
    <w:rsid w:val="00ED699C"/>
    <w:pPr>
      <w:spacing w:before="120" w:after="120"/>
      <w:jc w:val="left"/>
    </w:pPr>
    <w:rPr>
      <w:rFonts w:eastAsia="Times New Roman" w:cs="Times New Roman"/>
      <w:b/>
      <w:caps/>
      <w:sz w:val="24"/>
      <w:szCs w:val="20"/>
      <w:u w:val="single"/>
    </w:rPr>
  </w:style>
  <w:style w:type="paragraph" w:styleId="BalloonText">
    <w:name w:val="Balloon Text"/>
    <w:basedOn w:val="Normal"/>
    <w:link w:val="BalloonTextChar"/>
    <w:uiPriority w:val="99"/>
    <w:semiHidden/>
    <w:unhideWhenUsed/>
    <w:rsid w:val="00A3138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387"/>
    <w:rPr>
      <w:rFonts w:ascii="Tahoma" w:hAnsi="Tahoma" w:cs="Tahoma"/>
      <w:sz w:val="16"/>
      <w:szCs w:val="16"/>
    </w:rPr>
  </w:style>
  <w:style w:type="paragraph" w:styleId="ListParagraph">
    <w:name w:val="List Paragraph"/>
    <w:aliases w:val="List Paragraph (numbered (a)),List Paragraph1"/>
    <w:basedOn w:val="Normal"/>
    <w:link w:val="ListParagraphChar"/>
    <w:uiPriority w:val="99"/>
    <w:qFormat/>
    <w:rsid w:val="008109F8"/>
    <w:pPr>
      <w:ind w:left="720"/>
      <w:contextualSpacing/>
    </w:pPr>
  </w:style>
  <w:style w:type="character" w:customStyle="1" w:styleId="ListParagraphChar">
    <w:name w:val="List Paragraph Char"/>
    <w:aliases w:val="List Paragraph (numbered (a)) Char,List Paragraph1 Char"/>
    <w:link w:val="ListParagraph"/>
    <w:uiPriority w:val="99"/>
    <w:locked/>
    <w:rsid w:val="00F817C7"/>
    <w:rPr>
      <w:rFonts w:ascii="Times New Roman" w:hAnsi="Times New Roman"/>
      <w:sz w:val="28"/>
    </w:rPr>
  </w:style>
  <w:style w:type="paragraph" w:styleId="BodyText">
    <w:name w:val="Body Text"/>
    <w:basedOn w:val="Normal"/>
    <w:link w:val="BodyTextChar"/>
    <w:rsid w:val="000C7FD4"/>
    <w:pPr>
      <w:spacing w:before="240" w:after="0"/>
    </w:pPr>
    <w:rPr>
      <w:rFonts w:ascii=".VnTime" w:eastAsia="Times New Roman" w:hAnsi=".VnTime" w:cs="Times New Roman"/>
      <w:sz w:val="26"/>
      <w:szCs w:val="20"/>
      <w:lang w:val="x-none" w:eastAsia="x-none"/>
    </w:rPr>
  </w:style>
  <w:style w:type="character" w:customStyle="1" w:styleId="BodyTextChar">
    <w:name w:val="Body Text Char"/>
    <w:basedOn w:val="DefaultParagraphFont"/>
    <w:link w:val="BodyText"/>
    <w:rsid w:val="000C7FD4"/>
    <w:rPr>
      <w:rFonts w:ascii=".VnTime" w:eastAsia="Times New Roman" w:hAnsi=".VnTime" w:cs="Times New Roman"/>
      <w:sz w:val="26"/>
      <w:szCs w:val="20"/>
      <w:lang w:val="x-none" w:eastAsia="x-none"/>
    </w:rPr>
  </w:style>
  <w:style w:type="paragraph" w:customStyle="1" w:styleId="CharCharCharChar">
    <w:name w:val="Char Char Char Char"/>
    <w:next w:val="Normal"/>
    <w:autoRedefine/>
    <w:semiHidden/>
    <w:rsid w:val="0060191E"/>
    <w:pPr>
      <w:spacing w:line="240" w:lineRule="exact"/>
      <w:jc w:val="both"/>
    </w:pPr>
    <w:rPr>
      <w:rFonts w:ascii="Times New Roman" w:eastAsia="Times New Roman" w:hAnsi="Times New Roman" w:cs="Times New Roman"/>
      <w:sz w:val="28"/>
    </w:rPr>
  </w:style>
  <w:style w:type="paragraph" w:styleId="NormalWeb">
    <w:name w:val="Normal (Web)"/>
    <w:aliases w:val="Normal (Web) Char Char Char,Normal (Web) Char Char"/>
    <w:basedOn w:val="Normal"/>
    <w:link w:val="NormalWebChar"/>
    <w:uiPriority w:val="99"/>
    <w:unhideWhenUsed/>
    <w:qFormat/>
    <w:rsid w:val="008E42E0"/>
    <w:pPr>
      <w:spacing w:before="100" w:beforeAutospacing="1" w:after="100" w:afterAutospacing="1"/>
      <w:jc w:val="left"/>
    </w:pPr>
    <w:rPr>
      <w:rFonts w:eastAsia="Times New Roman" w:cs="Times New Roman"/>
      <w:sz w:val="24"/>
      <w:szCs w:val="24"/>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uiPriority w:val="99"/>
    <w:rsid w:val="00C42362"/>
    <w:rPr>
      <w:sz w:val="20"/>
      <w:szCs w:val="20"/>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C42362"/>
    <w:pPr>
      <w:widowControl w:val="0"/>
      <w:shd w:val="clear" w:color="auto" w:fill="FFFFFF"/>
      <w:spacing w:before="0" w:after="0"/>
      <w:jc w:val="left"/>
    </w:pPr>
    <w:rPr>
      <w:rFonts w:asciiTheme="minorHAnsi" w:hAnsiTheme="minorHAnsi"/>
      <w:sz w:val="20"/>
      <w:szCs w:val="20"/>
    </w:rPr>
  </w:style>
  <w:style w:type="character" w:customStyle="1" w:styleId="MSGENFONTSTYLENAMETEMPLATEROLENUMBERMSGENFONTSTYLENAMEBYROLETEXT2MSGENFONTSTYLEMODIFERSIZE17">
    <w:name w:val="MSG_EN_FONT_STYLE_NAME_TEMPLATE_ROLE_NUMBER MSG_EN_FONT_STYLE_NAME_BY_ROLE_TEXT 2 + MSG_EN_FONT_STYLE_MODIFER_SIZE 17"/>
    <w:aliases w:val="MSG_EN_FONT_STYLE_MODIFER_BOLD"/>
    <w:basedOn w:val="MSGENFONTSTYLENAMETEMPLATEROLENUMBERMSGENFONTSTYLENAMEBYROLETEXT2"/>
    <w:uiPriority w:val="99"/>
    <w:rsid w:val="00C42362"/>
    <w:rPr>
      <w:b/>
      <w:bCs/>
      <w:sz w:val="34"/>
      <w:szCs w:val="34"/>
      <w:shd w:val="clear" w:color="auto" w:fill="FFFFFF"/>
    </w:rPr>
  </w:style>
  <w:style w:type="character" w:customStyle="1" w:styleId="MSGENFONTSTYLENAMETEMPLATEROLENUMBERMSGENFONTSTYLENAMEBYROLETEXT2MSGENFONTSTYLEMODIFERSIZE18">
    <w:name w:val="MSG_EN_FONT_STYLE_NAME_TEMPLATE_ROLE_NUMBER MSG_EN_FONT_STYLE_NAME_BY_ROLE_TEXT 2 + MSG_EN_FONT_STYLE_MODIFER_SIZE 18"/>
    <w:aliases w:val="MSG_EN_FONT_STYLE_MODIFER_ITALIC"/>
    <w:basedOn w:val="MSGENFONTSTYLENAMETEMPLATEROLENUMBERMSGENFONTSTYLENAMEBYROLETEXT2"/>
    <w:uiPriority w:val="99"/>
    <w:rsid w:val="00C42362"/>
    <w:rPr>
      <w:i/>
      <w:iCs/>
      <w:sz w:val="36"/>
      <w:szCs w:val="36"/>
      <w:shd w:val="clear" w:color="auto" w:fill="FFFFFF"/>
    </w:rPr>
  </w:style>
  <w:style w:type="character" w:customStyle="1" w:styleId="MSGENFONTSTYLENAMETEMPLATEROLENUMBERMSGENFONTSTYLENAMEBYROLETEXT2MSGENFONTSTYLEMODIFERSIZE183">
    <w:name w:val="MSG_EN_FONT_STYLE_NAME_TEMPLATE_ROLE_NUMBER MSG_EN_FONT_STYLE_NAME_BY_ROLE_TEXT 2 + MSG_EN_FONT_STYLE_MODIFER_SIZE 183"/>
    <w:basedOn w:val="MSGENFONTSTYLENAMETEMPLATEROLENUMBERMSGENFONTSTYLENAMEBYROLETEXT2"/>
    <w:uiPriority w:val="99"/>
    <w:rsid w:val="00C42362"/>
    <w:rPr>
      <w:color w:val="A22A2C"/>
      <w:sz w:val="36"/>
      <w:szCs w:val="36"/>
      <w:shd w:val="clear" w:color="auto" w:fill="FFFFFF"/>
    </w:rPr>
  </w:style>
  <w:style w:type="character" w:customStyle="1" w:styleId="MSGENFONTSTYLENAMETEMPLATEROLENUMBERMSGENFONTSTYLENAMEBYROLETEXT2MSGENFONTSTYLEMODIFERSIZE182">
    <w:name w:val="MSG_EN_FONT_STYLE_NAME_TEMPLATE_ROLE_NUMBER MSG_EN_FONT_STYLE_NAME_BY_ROLE_TEXT 2 + MSG_EN_FONT_STYLE_MODIFER_SIZE 182"/>
    <w:basedOn w:val="MSGENFONTSTYLENAMETEMPLATEROLENUMBERMSGENFONTSTYLENAMEBYROLETEXT2"/>
    <w:uiPriority w:val="99"/>
    <w:rsid w:val="00C42362"/>
    <w:rPr>
      <w:sz w:val="36"/>
      <w:szCs w:val="36"/>
      <w:shd w:val="clear" w:color="auto" w:fill="FFFFFF"/>
    </w:rPr>
  </w:style>
  <w:style w:type="character" w:customStyle="1" w:styleId="MSGENFONTSTYLENAMETEMPLATEROLENUMBERMSGENFONTSTYLENAMEBYROLETEXT2MSGENFONTSTYLEMODIFERSIZE181">
    <w:name w:val="MSG_EN_FONT_STYLE_NAME_TEMPLATE_ROLE_NUMBER MSG_EN_FONT_STYLE_NAME_BY_ROLE_TEXT 2 + MSG_EN_FONT_STYLE_MODIFER_SIZE 181"/>
    <w:aliases w:val="MSG_EN_FONT_STYLE_MODIFER_SMALL_CAPS"/>
    <w:basedOn w:val="MSGENFONTSTYLENAMETEMPLATEROLENUMBERMSGENFONTSTYLENAMEBYROLETEXT2"/>
    <w:uiPriority w:val="99"/>
    <w:rsid w:val="00C42362"/>
    <w:rPr>
      <w:smallCaps/>
      <w:sz w:val="36"/>
      <w:szCs w:val="36"/>
      <w:shd w:val="clear" w:color="auto" w:fill="FFFFFF"/>
    </w:rPr>
  </w:style>
  <w:style w:type="character" w:customStyle="1" w:styleId="MSGENFONTSTYLENAMETEMPLATEROLENUMBERMSGENFONTSTYLENAMEBYROLETEXT2MSGENFONTSTYLEMODIFERSIZE171">
    <w:name w:val="MSG_EN_FONT_STYLE_NAME_TEMPLATE_ROLE_NUMBER MSG_EN_FONT_STYLE_NAME_BY_ROLE_TEXT 2 + MSG_EN_FONT_STYLE_MODIFER_SIZE 171"/>
    <w:aliases w:val="MSG_EN_FONT_STYLE_MODIFER_BOLD1,MSG_EN_FONT_STYLE_MODIFER_SMALL_CAPS1"/>
    <w:basedOn w:val="MSGENFONTSTYLENAMETEMPLATEROLENUMBERMSGENFONTSTYLENAMEBYROLETEXT2"/>
    <w:uiPriority w:val="99"/>
    <w:rsid w:val="00C42362"/>
    <w:rPr>
      <w:b/>
      <w:bCs/>
      <w:smallCaps/>
      <w:color w:val="A22A2C"/>
      <w:sz w:val="34"/>
      <w:szCs w:val="34"/>
      <w:shd w:val="clear" w:color="auto" w:fill="FFFFFF"/>
    </w:rPr>
  </w:style>
  <w:style w:type="paragraph" w:customStyle="1" w:styleId="Char">
    <w:name w:val="Char"/>
    <w:basedOn w:val="Normal"/>
    <w:rsid w:val="00EE37F2"/>
    <w:pPr>
      <w:spacing w:before="0" w:after="160" w:line="240" w:lineRule="exact"/>
      <w:jc w:val="left"/>
    </w:pPr>
    <w:rPr>
      <w:rFonts w:ascii="Verdana" w:eastAsia="Times New Roman" w:hAnsi="Verdana" w:cs="Times New Roman"/>
      <w:sz w:val="20"/>
      <w:szCs w:val="20"/>
    </w:rPr>
  </w:style>
  <w:style w:type="paragraph" w:customStyle="1" w:styleId="Char1">
    <w:name w:val="Char1"/>
    <w:basedOn w:val="Normal"/>
    <w:rsid w:val="001F3BDC"/>
    <w:pPr>
      <w:spacing w:before="0" w:after="160" w:line="240" w:lineRule="exact"/>
      <w:jc w:val="left"/>
    </w:pPr>
    <w:rPr>
      <w:rFonts w:ascii="Verdana" w:eastAsia="Times New Roman" w:hAnsi="Verdana" w:cs="Times New Roman"/>
      <w:sz w:val="20"/>
      <w:szCs w:val="20"/>
    </w:rPr>
  </w:style>
  <w:style w:type="character" w:styleId="Strong">
    <w:name w:val="Strong"/>
    <w:basedOn w:val="DefaultParagraphFont"/>
    <w:uiPriority w:val="22"/>
    <w:qFormat/>
    <w:rsid w:val="003870A5"/>
    <w:rPr>
      <w:b/>
      <w:bCs/>
    </w:rPr>
  </w:style>
  <w:style w:type="character" w:customStyle="1" w:styleId="Heading5Char">
    <w:name w:val="Heading 5 Char"/>
    <w:basedOn w:val="DefaultParagraphFont"/>
    <w:link w:val="Heading5"/>
    <w:uiPriority w:val="9"/>
    <w:rsid w:val="00E62819"/>
    <w:rPr>
      <w:rFonts w:asciiTheme="majorHAnsi" w:eastAsiaTheme="majorEastAsia" w:hAnsiTheme="majorHAnsi" w:cstheme="majorBidi"/>
      <w:color w:val="2F5496" w:themeColor="accent1" w:themeShade="BF"/>
      <w:sz w:val="28"/>
    </w:rPr>
  </w:style>
  <w:style w:type="paragraph" w:styleId="Index7">
    <w:name w:val="index 7"/>
    <w:basedOn w:val="Normal"/>
    <w:next w:val="Normal"/>
    <w:autoRedefine/>
    <w:rsid w:val="00F951E0"/>
    <w:pPr>
      <w:tabs>
        <w:tab w:val="right" w:pos="4176"/>
      </w:tabs>
      <w:spacing w:before="0" w:after="0"/>
      <w:ind w:left="1820" w:hanging="260"/>
      <w:jc w:val="left"/>
    </w:pPr>
    <w:rPr>
      <w:rFonts w:eastAsia="Times New Roman" w:cs="Times New Roman"/>
      <w:sz w:val="18"/>
      <w:szCs w:val="20"/>
      <w:lang w:eastAsia="zh-CN"/>
    </w:rPr>
  </w:style>
  <w:style w:type="paragraph" w:styleId="ListBullet">
    <w:name w:val="List Bullet"/>
    <w:basedOn w:val="Normal"/>
    <w:autoRedefine/>
    <w:rsid w:val="00F951E0"/>
    <w:pPr>
      <w:numPr>
        <w:numId w:val="6"/>
      </w:numPr>
      <w:spacing w:before="120" w:after="0"/>
      <w:ind w:left="357" w:firstLine="777"/>
    </w:pPr>
    <w:rPr>
      <w:rFonts w:ascii="VNI-Times" w:eastAsia="Times New Roman" w:hAnsi="VNI-Times" w:cs="Times New Roman"/>
      <w:sz w:val="26"/>
      <w:szCs w:val="20"/>
      <w:lang w:eastAsia="zh-CN"/>
    </w:rPr>
  </w:style>
  <w:style w:type="paragraph" w:customStyle="1" w:styleId="Dautru">
    <w:name w:val="Dau tru"/>
    <w:basedOn w:val="Normal"/>
    <w:rsid w:val="00511D63"/>
    <w:pPr>
      <w:numPr>
        <w:ilvl w:val="5"/>
        <w:numId w:val="10"/>
      </w:numPr>
      <w:tabs>
        <w:tab w:val="left" w:pos="540"/>
      </w:tabs>
      <w:spacing w:before="40" w:after="40" w:line="300" w:lineRule="exact"/>
    </w:pPr>
    <w:rPr>
      <w:rFonts w:eastAsia="Times New Roman" w:cs="Times New Roman"/>
      <w:sz w:val="26"/>
      <w:szCs w:val="26"/>
      <w:lang w:val="es-ES"/>
    </w:rPr>
  </w:style>
  <w:style w:type="paragraph" w:customStyle="1" w:styleId="DauCong">
    <w:name w:val="Dau Cong"/>
    <w:basedOn w:val="Normal"/>
    <w:rsid w:val="00511D63"/>
    <w:pPr>
      <w:numPr>
        <w:ilvl w:val="6"/>
        <w:numId w:val="10"/>
      </w:numPr>
      <w:spacing w:before="40" w:after="40" w:line="300" w:lineRule="exact"/>
    </w:pPr>
    <w:rPr>
      <w:rFonts w:eastAsia="Times New Roman" w:cs="Times New Roman"/>
      <w:sz w:val="26"/>
      <w:szCs w:val="26"/>
      <w:lang w:val="x-none" w:eastAsia="x-none"/>
    </w:rPr>
  </w:style>
  <w:style w:type="paragraph" w:customStyle="1" w:styleId="DauCham">
    <w:name w:val="Dau Cham"/>
    <w:basedOn w:val="Normal"/>
    <w:rsid w:val="00511D63"/>
    <w:pPr>
      <w:numPr>
        <w:ilvl w:val="7"/>
        <w:numId w:val="10"/>
      </w:numPr>
      <w:tabs>
        <w:tab w:val="left" w:pos="1170"/>
      </w:tabs>
      <w:spacing w:before="40" w:after="40" w:line="300" w:lineRule="exact"/>
    </w:pPr>
    <w:rPr>
      <w:rFonts w:eastAsia="Times New Roman" w:cs="Times New Roman"/>
      <w:sz w:val="26"/>
      <w:szCs w:val="26"/>
      <w:lang w:val="es-ES"/>
    </w:rPr>
  </w:style>
  <w:style w:type="paragraph" w:customStyle="1" w:styleId="Hoathi">
    <w:name w:val="Hoa thi"/>
    <w:rsid w:val="00511D63"/>
    <w:pPr>
      <w:numPr>
        <w:ilvl w:val="4"/>
        <w:numId w:val="10"/>
      </w:numPr>
      <w:spacing w:before="120" w:after="120" w:line="240" w:lineRule="auto"/>
    </w:pPr>
    <w:rPr>
      <w:rFonts w:ascii="Times New Roman" w:eastAsia="Times New Roman" w:hAnsi="Times New Roman" w:cs="Times New Roman"/>
      <w:i/>
      <w:sz w:val="26"/>
      <w:szCs w:val="26"/>
    </w:rPr>
  </w:style>
  <w:style w:type="character" w:styleId="CommentReference">
    <w:name w:val="annotation reference"/>
    <w:basedOn w:val="DefaultParagraphFont"/>
    <w:uiPriority w:val="99"/>
    <w:semiHidden/>
    <w:unhideWhenUsed/>
    <w:rsid w:val="002474D4"/>
    <w:rPr>
      <w:sz w:val="16"/>
      <w:szCs w:val="16"/>
    </w:rPr>
  </w:style>
  <w:style w:type="paragraph" w:styleId="CommentText">
    <w:name w:val="annotation text"/>
    <w:basedOn w:val="Normal"/>
    <w:link w:val="CommentTextChar"/>
    <w:uiPriority w:val="99"/>
    <w:unhideWhenUsed/>
    <w:rsid w:val="002474D4"/>
    <w:rPr>
      <w:sz w:val="20"/>
      <w:szCs w:val="20"/>
    </w:rPr>
  </w:style>
  <w:style w:type="character" w:customStyle="1" w:styleId="CommentTextChar">
    <w:name w:val="Comment Text Char"/>
    <w:basedOn w:val="DefaultParagraphFont"/>
    <w:link w:val="CommentText"/>
    <w:uiPriority w:val="99"/>
    <w:rsid w:val="002474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74D4"/>
    <w:rPr>
      <w:b/>
      <w:bCs/>
    </w:rPr>
  </w:style>
  <w:style w:type="character" w:customStyle="1" w:styleId="CommentSubjectChar">
    <w:name w:val="Comment Subject Char"/>
    <w:basedOn w:val="CommentTextChar"/>
    <w:link w:val="CommentSubject"/>
    <w:uiPriority w:val="99"/>
    <w:semiHidden/>
    <w:rsid w:val="002474D4"/>
    <w:rPr>
      <w:rFonts w:ascii="Times New Roman" w:hAnsi="Times New Roman"/>
      <w:b/>
      <w:bCs/>
      <w:sz w:val="20"/>
      <w:szCs w:val="20"/>
    </w:rPr>
  </w:style>
  <w:style w:type="character" w:customStyle="1" w:styleId="NormalWebChar">
    <w:name w:val="Normal (Web) Char"/>
    <w:aliases w:val="Normal (Web) Char Char Char Char,Normal (Web) Char Char Char1"/>
    <w:link w:val="NormalWeb"/>
    <w:uiPriority w:val="99"/>
    <w:rsid w:val="00B0431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8181">
      <w:bodyDiv w:val="1"/>
      <w:marLeft w:val="0"/>
      <w:marRight w:val="0"/>
      <w:marTop w:val="0"/>
      <w:marBottom w:val="0"/>
      <w:divBdr>
        <w:top w:val="none" w:sz="0" w:space="0" w:color="auto"/>
        <w:left w:val="none" w:sz="0" w:space="0" w:color="auto"/>
        <w:bottom w:val="none" w:sz="0" w:space="0" w:color="auto"/>
        <w:right w:val="none" w:sz="0" w:space="0" w:color="auto"/>
      </w:divBdr>
    </w:div>
    <w:div w:id="61031454">
      <w:bodyDiv w:val="1"/>
      <w:marLeft w:val="0"/>
      <w:marRight w:val="0"/>
      <w:marTop w:val="0"/>
      <w:marBottom w:val="0"/>
      <w:divBdr>
        <w:top w:val="none" w:sz="0" w:space="0" w:color="auto"/>
        <w:left w:val="none" w:sz="0" w:space="0" w:color="auto"/>
        <w:bottom w:val="none" w:sz="0" w:space="0" w:color="auto"/>
        <w:right w:val="none" w:sz="0" w:space="0" w:color="auto"/>
      </w:divBdr>
    </w:div>
    <w:div w:id="107893102">
      <w:bodyDiv w:val="1"/>
      <w:marLeft w:val="0"/>
      <w:marRight w:val="0"/>
      <w:marTop w:val="0"/>
      <w:marBottom w:val="0"/>
      <w:divBdr>
        <w:top w:val="none" w:sz="0" w:space="0" w:color="auto"/>
        <w:left w:val="none" w:sz="0" w:space="0" w:color="auto"/>
        <w:bottom w:val="none" w:sz="0" w:space="0" w:color="auto"/>
        <w:right w:val="none" w:sz="0" w:space="0" w:color="auto"/>
      </w:divBdr>
    </w:div>
    <w:div w:id="136074296">
      <w:bodyDiv w:val="1"/>
      <w:marLeft w:val="0"/>
      <w:marRight w:val="0"/>
      <w:marTop w:val="0"/>
      <w:marBottom w:val="0"/>
      <w:divBdr>
        <w:top w:val="none" w:sz="0" w:space="0" w:color="auto"/>
        <w:left w:val="none" w:sz="0" w:space="0" w:color="auto"/>
        <w:bottom w:val="none" w:sz="0" w:space="0" w:color="auto"/>
        <w:right w:val="none" w:sz="0" w:space="0" w:color="auto"/>
      </w:divBdr>
    </w:div>
    <w:div w:id="137455900">
      <w:bodyDiv w:val="1"/>
      <w:marLeft w:val="0"/>
      <w:marRight w:val="0"/>
      <w:marTop w:val="0"/>
      <w:marBottom w:val="0"/>
      <w:divBdr>
        <w:top w:val="none" w:sz="0" w:space="0" w:color="auto"/>
        <w:left w:val="none" w:sz="0" w:space="0" w:color="auto"/>
        <w:bottom w:val="none" w:sz="0" w:space="0" w:color="auto"/>
        <w:right w:val="none" w:sz="0" w:space="0" w:color="auto"/>
      </w:divBdr>
    </w:div>
    <w:div w:id="202403249">
      <w:bodyDiv w:val="1"/>
      <w:marLeft w:val="0"/>
      <w:marRight w:val="0"/>
      <w:marTop w:val="0"/>
      <w:marBottom w:val="0"/>
      <w:divBdr>
        <w:top w:val="none" w:sz="0" w:space="0" w:color="auto"/>
        <w:left w:val="none" w:sz="0" w:space="0" w:color="auto"/>
        <w:bottom w:val="none" w:sz="0" w:space="0" w:color="auto"/>
        <w:right w:val="none" w:sz="0" w:space="0" w:color="auto"/>
      </w:divBdr>
    </w:div>
    <w:div w:id="280495095">
      <w:bodyDiv w:val="1"/>
      <w:marLeft w:val="0"/>
      <w:marRight w:val="0"/>
      <w:marTop w:val="0"/>
      <w:marBottom w:val="0"/>
      <w:divBdr>
        <w:top w:val="none" w:sz="0" w:space="0" w:color="auto"/>
        <w:left w:val="none" w:sz="0" w:space="0" w:color="auto"/>
        <w:bottom w:val="none" w:sz="0" w:space="0" w:color="auto"/>
        <w:right w:val="none" w:sz="0" w:space="0" w:color="auto"/>
      </w:divBdr>
    </w:div>
    <w:div w:id="350374501">
      <w:bodyDiv w:val="1"/>
      <w:marLeft w:val="0"/>
      <w:marRight w:val="0"/>
      <w:marTop w:val="0"/>
      <w:marBottom w:val="0"/>
      <w:divBdr>
        <w:top w:val="none" w:sz="0" w:space="0" w:color="auto"/>
        <w:left w:val="none" w:sz="0" w:space="0" w:color="auto"/>
        <w:bottom w:val="none" w:sz="0" w:space="0" w:color="auto"/>
        <w:right w:val="none" w:sz="0" w:space="0" w:color="auto"/>
      </w:divBdr>
    </w:div>
    <w:div w:id="394276074">
      <w:bodyDiv w:val="1"/>
      <w:marLeft w:val="0"/>
      <w:marRight w:val="0"/>
      <w:marTop w:val="0"/>
      <w:marBottom w:val="0"/>
      <w:divBdr>
        <w:top w:val="none" w:sz="0" w:space="0" w:color="auto"/>
        <w:left w:val="none" w:sz="0" w:space="0" w:color="auto"/>
        <w:bottom w:val="none" w:sz="0" w:space="0" w:color="auto"/>
        <w:right w:val="none" w:sz="0" w:space="0" w:color="auto"/>
      </w:divBdr>
    </w:div>
    <w:div w:id="396975204">
      <w:bodyDiv w:val="1"/>
      <w:marLeft w:val="0"/>
      <w:marRight w:val="0"/>
      <w:marTop w:val="0"/>
      <w:marBottom w:val="0"/>
      <w:divBdr>
        <w:top w:val="none" w:sz="0" w:space="0" w:color="auto"/>
        <w:left w:val="none" w:sz="0" w:space="0" w:color="auto"/>
        <w:bottom w:val="none" w:sz="0" w:space="0" w:color="auto"/>
        <w:right w:val="none" w:sz="0" w:space="0" w:color="auto"/>
      </w:divBdr>
    </w:div>
    <w:div w:id="464858404">
      <w:bodyDiv w:val="1"/>
      <w:marLeft w:val="0"/>
      <w:marRight w:val="0"/>
      <w:marTop w:val="0"/>
      <w:marBottom w:val="0"/>
      <w:divBdr>
        <w:top w:val="none" w:sz="0" w:space="0" w:color="auto"/>
        <w:left w:val="none" w:sz="0" w:space="0" w:color="auto"/>
        <w:bottom w:val="none" w:sz="0" w:space="0" w:color="auto"/>
        <w:right w:val="none" w:sz="0" w:space="0" w:color="auto"/>
      </w:divBdr>
    </w:div>
    <w:div w:id="473377617">
      <w:bodyDiv w:val="1"/>
      <w:marLeft w:val="0"/>
      <w:marRight w:val="0"/>
      <w:marTop w:val="0"/>
      <w:marBottom w:val="0"/>
      <w:divBdr>
        <w:top w:val="none" w:sz="0" w:space="0" w:color="auto"/>
        <w:left w:val="none" w:sz="0" w:space="0" w:color="auto"/>
        <w:bottom w:val="none" w:sz="0" w:space="0" w:color="auto"/>
        <w:right w:val="none" w:sz="0" w:space="0" w:color="auto"/>
      </w:divBdr>
    </w:div>
    <w:div w:id="560410481">
      <w:bodyDiv w:val="1"/>
      <w:marLeft w:val="0"/>
      <w:marRight w:val="0"/>
      <w:marTop w:val="0"/>
      <w:marBottom w:val="0"/>
      <w:divBdr>
        <w:top w:val="none" w:sz="0" w:space="0" w:color="auto"/>
        <w:left w:val="none" w:sz="0" w:space="0" w:color="auto"/>
        <w:bottom w:val="none" w:sz="0" w:space="0" w:color="auto"/>
        <w:right w:val="none" w:sz="0" w:space="0" w:color="auto"/>
      </w:divBdr>
    </w:div>
    <w:div w:id="679509077">
      <w:bodyDiv w:val="1"/>
      <w:marLeft w:val="0"/>
      <w:marRight w:val="0"/>
      <w:marTop w:val="0"/>
      <w:marBottom w:val="0"/>
      <w:divBdr>
        <w:top w:val="none" w:sz="0" w:space="0" w:color="auto"/>
        <w:left w:val="none" w:sz="0" w:space="0" w:color="auto"/>
        <w:bottom w:val="none" w:sz="0" w:space="0" w:color="auto"/>
        <w:right w:val="none" w:sz="0" w:space="0" w:color="auto"/>
      </w:divBdr>
    </w:div>
    <w:div w:id="746732953">
      <w:bodyDiv w:val="1"/>
      <w:marLeft w:val="0"/>
      <w:marRight w:val="0"/>
      <w:marTop w:val="0"/>
      <w:marBottom w:val="0"/>
      <w:divBdr>
        <w:top w:val="none" w:sz="0" w:space="0" w:color="auto"/>
        <w:left w:val="none" w:sz="0" w:space="0" w:color="auto"/>
        <w:bottom w:val="none" w:sz="0" w:space="0" w:color="auto"/>
        <w:right w:val="none" w:sz="0" w:space="0" w:color="auto"/>
      </w:divBdr>
    </w:div>
    <w:div w:id="753282086">
      <w:bodyDiv w:val="1"/>
      <w:marLeft w:val="0"/>
      <w:marRight w:val="0"/>
      <w:marTop w:val="0"/>
      <w:marBottom w:val="0"/>
      <w:divBdr>
        <w:top w:val="none" w:sz="0" w:space="0" w:color="auto"/>
        <w:left w:val="none" w:sz="0" w:space="0" w:color="auto"/>
        <w:bottom w:val="none" w:sz="0" w:space="0" w:color="auto"/>
        <w:right w:val="none" w:sz="0" w:space="0" w:color="auto"/>
      </w:divBdr>
    </w:div>
    <w:div w:id="782187888">
      <w:bodyDiv w:val="1"/>
      <w:marLeft w:val="0"/>
      <w:marRight w:val="0"/>
      <w:marTop w:val="0"/>
      <w:marBottom w:val="0"/>
      <w:divBdr>
        <w:top w:val="none" w:sz="0" w:space="0" w:color="auto"/>
        <w:left w:val="none" w:sz="0" w:space="0" w:color="auto"/>
        <w:bottom w:val="none" w:sz="0" w:space="0" w:color="auto"/>
        <w:right w:val="none" w:sz="0" w:space="0" w:color="auto"/>
      </w:divBdr>
    </w:div>
    <w:div w:id="833686518">
      <w:bodyDiv w:val="1"/>
      <w:marLeft w:val="0"/>
      <w:marRight w:val="0"/>
      <w:marTop w:val="0"/>
      <w:marBottom w:val="0"/>
      <w:divBdr>
        <w:top w:val="none" w:sz="0" w:space="0" w:color="auto"/>
        <w:left w:val="none" w:sz="0" w:space="0" w:color="auto"/>
        <w:bottom w:val="none" w:sz="0" w:space="0" w:color="auto"/>
        <w:right w:val="none" w:sz="0" w:space="0" w:color="auto"/>
      </w:divBdr>
    </w:div>
    <w:div w:id="924144796">
      <w:bodyDiv w:val="1"/>
      <w:marLeft w:val="0"/>
      <w:marRight w:val="0"/>
      <w:marTop w:val="0"/>
      <w:marBottom w:val="0"/>
      <w:divBdr>
        <w:top w:val="none" w:sz="0" w:space="0" w:color="auto"/>
        <w:left w:val="none" w:sz="0" w:space="0" w:color="auto"/>
        <w:bottom w:val="none" w:sz="0" w:space="0" w:color="auto"/>
        <w:right w:val="none" w:sz="0" w:space="0" w:color="auto"/>
      </w:divBdr>
    </w:div>
    <w:div w:id="928193956">
      <w:bodyDiv w:val="1"/>
      <w:marLeft w:val="0"/>
      <w:marRight w:val="0"/>
      <w:marTop w:val="0"/>
      <w:marBottom w:val="0"/>
      <w:divBdr>
        <w:top w:val="none" w:sz="0" w:space="0" w:color="auto"/>
        <w:left w:val="none" w:sz="0" w:space="0" w:color="auto"/>
        <w:bottom w:val="none" w:sz="0" w:space="0" w:color="auto"/>
        <w:right w:val="none" w:sz="0" w:space="0" w:color="auto"/>
      </w:divBdr>
    </w:div>
    <w:div w:id="985399850">
      <w:bodyDiv w:val="1"/>
      <w:marLeft w:val="0"/>
      <w:marRight w:val="0"/>
      <w:marTop w:val="0"/>
      <w:marBottom w:val="0"/>
      <w:divBdr>
        <w:top w:val="none" w:sz="0" w:space="0" w:color="auto"/>
        <w:left w:val="none" w:sz="0" w:space="0" w:color="auto"/>
        <w:bottom w:val="none" w:sz="0" w:space="0" w:color="auto"/>
        <w:right w:val="none" w:sz="0" w:space="0" w:color="auto"/>
      </w:divBdr>
    </w:div>
    <w:div w:id="1011298696">
      <w:bodyDiv w:val="1"/>
      <w:marLeft w:val="0"/>
      <w:marRight w:val="0"/>
      <w:marTop w:val="0"/>
      <w:marBottom w:val="0"/>
      <w:divBdr>
        <w:top w:val="none" w:sz="0" w:space="0" w:color="auto"/>
        <w:left w:val="none" w:sz="0" w:space="0" w:color="auto"/>
        <w:bottom w:val="none" w:sz="0" w:space="0" w:color="auto"/>
        <w:right w:val="none" w:sz="0" w:space="0" w:color="auto"/>
      </w:divBdr>
    </w:div>
    <w:div w:id="1051031114">
      <w:bodyDiv w:val="1"/>
      <w:marLeft w:val="0"/>
      <w:marRight w:val="0"/>
      <w:marTop w:val="0"/>
      <w:marBottom w:val="0"/>
      <w:divBdr>
        <w:top w:val="none" w:sz="0" w:space="0" w:color="auto"/>
        <w:left w:val="none" w:sz="0" w:space="0" w:color="auto"/>
        <w:bottom w:val="none" w:sz="0" w:space="0" w:color="auto"/>
        <w:right w:val="none" w:sz="0" w:space="0" w:color="auto"/>
      </w:divBdr>
    </w:div>
    <w:div w:id="1080565417">
      <w:bodyDiv w:val="1"/>
      <w:marLeft w:val="0"/>
      <w:marRight w:val="0"/>
      <w:marTop w:val="0"/>
      <w:marBottom w:val="0"/>
      <w:divBdr>
        <w:top w:val="none" w:sz="0" w:space="0" w:color="auto"/>
        <w:left w:val="none" w:sz="0" w:space="0" w:color="auto"/>
        <w:bottom w:val="none" w:sz="0" w:space="0" w:color="auto"/>
        <w:right w:val="none" w:sz="0" w:space="0" w:color="auto"/>
      </w:divBdr>
    </w:div>
    <w:div w:id="1151217349">
      <w:bodyDiv w:val="1"/>
      <w:marLeft w:val="0"/>
      <w:marRight w:val="0"/>
      <w:marTop w:val="0"/>
      <w:marBottom w:val="0"/>
      <w:divBdr>
        <w:top w:val="none" w:sz="0" w:space="0" w:color="auto"/>
        <w:left w:val="none" w:sz="0" w:space="0" w:color="auto"/>
        <w:bottom w:val="none" w:sz="0" w:space="0" w:color="auto"/>
        <w:right w:val="none" w:sz="0" w:space="0" w:color="auto"/>
      </w:divBdr>
    </w:div>
    <w:div w:id="1185291044">
      <w:bodyDiv w:val="1"/>
      <w:marLeft w:val="0"/>
      <w:marRight w:val="0"/>
      <w:marTop w:val="0"/>
      <w:marBottom w:val="0"/>
      <w:divBdr>
        <w:top w:val="none" w:sz="0" w:space="0" w:color="auto"/>
        <w:left w:val="none" w:sz="0" w:space="0" w:color="auto"/>
        <w:bottom w:val="none" w:sz="0" w:space="0" w:color="auto"/>
        <w:right w:val="none" w:sz="0" w:space="0" w:color="auto"/>
      </w:divBdr>
    </w:div>
    <w:div w:id="1203253243">
      <w:bodyDiv w:val="1"/>
      <w:marLeft w:val="0"/>
      <w:marRight w:val="0"/>
      <w:marTop w:val="0"/>
      <w:marBottom w:val="0"/>
      <w:divBdr>
        <w:top w:val="none" w:sz="0" w:space="0" w:color="auto"/>
        <w:left w:val="none" w:sz="0" w:space="0" w:color="auto"/>
        <w:bottom w:val="none" w:sz="0" w:space="0" w:color="auto"/>
        <w:right w:val="none" w:sz="0" w:space="0" w:color="auto"/>
      </w:divBdr>
    </w:div>
    <w:div w:id="1284341266">
      <w:bodyDiv w:val="1"/>
      <w:marLeft w:val="0"/>
      <w:marRight w:val="0"/>
      <w:marTop w:val="0"/>
      <w:marBottom w:val="0"/>
      <w:divBdr>
        <w:top w:val="none" w:sz="0" w:space="0" w:color="auto"/>
        <w:left w:val="none" w:sz="0" w:space="0" w:color="auto"/>
        <w:bottom w:val="none" w:sz="0" w:space="0" w:color="auto"/>
        <w:right w:val="none" w:sz="0" w:space="0" w:color="auto"/>
      </w:divBdr>
    </w:div>
    <w:div w:id="1351375748">
      <w:bodyDiv w:val="1"/>
      <w:marLeft w:val="0"/>
      <w:marRight w:val="0"/>
      <w:marTop w:val="0"/>
      <w:marBottom w:val="0"/>
      <w:divBdr>
        <w:top w:val="none" w:sz="0" w:space="0" w:color="auto"/>
        <w:left w:val="none" w:sz="0" w:space="0" w:color="auto"/>
        <w:bottom w:val="none" w:sz="0" w:space="0" w:color="auto"/>
        <w:right w:val="none" w:sz="0" w:space="0" w:color="auto"/>
      </w:divBdr>
    </w:div>
    <w:div w:id="1415322587">
      <w:bodyDiv w:val="1"/>
      <w:marLeft w:val="0"/>
      <w:marRight w:val="0"/>
      <w:marTop w:val="0"/>
      <w:marBottom w:val="0"/>
      <w:divBdr>
        <w:top w:val="none" w:sz="0" w:space="0" w:color="auto"/>
        <w:left w:val="none" w:sz="0" w:space="0" w:color="auto"/>
        <w:bottom w:val="none" w:sz="0" w:space="0" w:color="auto"/>
        <w:right w:val="none" w:sz="0" w:space="0" w:color="auto"/>
      </w:divBdr>
    </w:div>
    <w:div w:id="1522888859">
      <w:bodyDiv w:val="1"/>
      <w:marLeft w:val="0"/>
      <w:marRight w:val="0"/>
      <w:marTop w:val="0"/>
      <w:marBottom w:val="0"/>
      <w:divBdr>
        <w:top w:val="none" w:sz="0" w:space="0" w:color="auto"/>
        <w:left w:val="none" w:sz="0" w:space="0" w:color="auto"/>
        <w:bottom w:val="none" w:sz="0" w:space="0" w:color="auto"/>
        <w:right w:val="none" w:sz="0" w:space="0" w:color="auto"/>
      </w:divBdr>
    </w:div>
    <w:div w:id="1535341397">
      <w:bodyDiv w:val="1"/>
      <w:marLeft w:val="0"/>
      <w:marRight w:val="0"/>
      <w:marTop w:val="0"/>
      <w:marBottom w:val="0"/>
      <w:divBdr>
        <w:top w:val="none" w:sz="0" w:space="0" w:color="auto"/>
        <w:left w:val="none" w:sz="0" w:space="0" w:color="auto"/>
        <w:bottom w:val="none" w:sz="0" w:space="0" w:color="auto"/>
        <w:right w:val="none" w:sz="0" w:space="0" w:color="auto"/>
      </w:divBdr>
    </w:div>
    <w:div w:id="1546016258">
      <w:bodyDiv w:val="1"/>
      <w:marLeft w:val="0"/>
      <w:marRight w:val="0"/>
      <w:marTop w:val="0"/>
      <w:marBottom w:val="0"/>
      <w:divBdr>
        <w:top w:val="none" w:sz="0" w:space="0" w:color="auto"/>
        <w:left w:val="none" w:sz="0" w:space="0" w:color="auto"/>
        <w:bottom w:val="none" w:sz="0" w:space="0" w:color="auto"/>
        <w:right w:val="none" w:sz="0" w:space="0" w:color="auto"/>
      </w:divBdr>
    </w:div>
    <w:div w:id="1564825675">
      <w:bodyDiv w:val="1"/>
      <w:marLeft w:val="0"/>
      <w:marRight w:val="0"/>
      <w:marTop w:val="0"/>
      <w:marBottom w:val="0"/>
      <w:divBdr>
        <w:top w:val="none" w:sz="0" w:space="0" w:color="auto"/>
        <w:left w:val="none" w:sz="0" w:space="0" w:color="auto"/>
        <w:bottom w:val="none" w:sz="0" w:space="0" w:color="auto"/>
        <w:right w:val="none" w:sz="0" w:space="0" w:color="auto"/>
      </w:divBdr>
    </w:div>
    <w:div w:id="1585412862">
      <w:bodyDiv w:val="1"/>
      <w:marLeft w:val="0"/>
      <w:marRight w:val="0"/>
      <w:marTop w:val="0"/>
      <w:marBottom w:val="0"/>
      <w:divBdr>
        <w:top w:val="none" w:sz="0" w:space="0" w:color="auto"/>
        <w:left w:val="none" w:sz="0" w:space="0" w:color="auto"/>
        <w:bottom w:val="none" w:sz="0" w:space="0" w:color="auto"/>
        <w:right w:val="none" w:sz="0" w:space="0" w:color="auto"/>
      </w:divBdr>
    </w:div>
    <w:div w:id="1586188836">
      <w:bodyDiv w:val="1"/>
      <w:marLeft w:val="0"/>
      <w:marRight w:val="0"/>
      <w:marTop w:val="0"/>
      <w:marBottom w:val="0"/>
      <w:divBdr>
        <w:top w:val="none" w:sz="0" w:space="0" w:color="auto"/>
        <w:left w:val="none" w:sz="0" w:space="0" w:color="auto"/>
        <w:bottom w:val="none" w:sz="0" w:space="0" w:color="auto"/>
        <w:right w:val="none" w:sz="0" w:space="0" w:color="auto"/>
      </w:divBdr>
    </w:div>
    <w:div w:id="1659654337">
      <w:bodyDiv w:val="1"/>
      <w:marLeft w:val="0"/>
      <w:marRight w:val="0"/>
      <w:marTop w:val="0"/>
      <w:marBottom w:val="0"/>
      <w:divBdr>
        <w:top w:val="none" w:sz="0" w:space="0" w:color="auto"/>
        <w:left w:val="none" w:sz="0" w:space="0" w:color="auto"/>
        <w:bottom w:val="none" w:sz="0" w:space="0" w:color="auto"/>
        <w:right w:val="none" w:sz="0" w:space="0" w:color="auto"/>
      </w:divBdr>
    </w:div>
    <w:div w:id="1660383431">
      <w:bodyDiv w:val="1"/>
      <w:marLeft w:val="0"/>
      <w:marRight w:val="0"/>
      <w:marTop w:val="0"/>
      <w:marBottom w:val="0"/>
      <w:divBdr>
        <w:top w:val="none" w:sz="0" w:space="0" w:color="auto"/>
        <w:left w:val="none" w:sz="0" w:space="0" w:color="auto"/>
        <w:bottom w:val="none" w:sz="0" w:space="0" w:color="auto"/>
        <w:right w:val="none" w:sz="0" w:space="0" w:color="auto"/>
      </w:divBdr>
    </w:div>
    <w:div w:id="1754618247">
      <w:bodyDiv w:val="1"/>
      <w:marLeft w:val="0"/>
      <w:marRight w:val="0"/>
      <w:marTop w:val="0"/>
      <w:marBottom w:val="0"/>
      <w:divBdr>
        <w:top w:val="none" w:sz="0" w:space="0" w:color="auto"/>
        <w:left w:val="none" w:sz="0" w:space="0" w:color="auto"/>
        <w:bottom w:val="none" w:sz="0" w:space="0" w:color="auto"/>
        <w:right w:val="none" w:sz="0" w:space="0" w:color="auto"/>
      </w:divBdr>
    </w:div>
    <w:div w:id="1759477573">
      <w:bodyDiv w:val="1"/>
      <w:marLeft w:val="0"/>
      <w:marRight w:val="0"/>
      <w:marTop w:val="0"/>
      <w:marBottom w:val="0"/>
      <w:divBdr>
        <w:top w:val="none" w:sz="0" w:space="0" w:color="auto"/>
        <w:left w:val="none" w:sz="0" w:space="0" w:color="auto"/>
        <w:bottom w:val="none" w:sz="0" w:space="0" w:color="auto"/>
        <w:right w:val="none" w:sz="0" w:space="0" w:color="auto"/>
      </w:divBdr>
    </w:div>
    <w:div w:id="1772819564">
      <w:bodyDiv w:val="1"/>
      <w:marLeft w:val="0"/>
      <w:marRight w:val="0"/>
      <w:marTop w:val="0"/>
      <w:marBottom w:val="0"/>
      <w:divBdr>
        <w:top w:val="none" w:sz="0" w:space="0" w:color="auto"/>
        <w:left w:val="none" w:sz="0" w:space="0" w:color="auto"/>
        <w:bottom w:val="none" w:sz="0" w:space="0" w:color="auto"/>
        <w:right w:val="none" w:sz="0" w:space="0" w:color="auto"/>
      </w:divBdr>
    </w:div>
    <w:div w:id="1802117186">
      <w:bodyDiv w:val="1"/>
      <w:marLeft w:val="0"/>
      <w:marRight w:val="0"/>
      <w:marTop w:val="0"/>
      <w:marBottom w:val="0"/>
      <w:divBdr>
        <w:top w:val="none" w:sz="0" w:space="0" w:color="auto"/>
        <w:left w:val="none" w:sz="0" w:space="0" w:color="auto"/>
        <w:bottom w:val="none" w:sz="0" w:space="0" w:color="auto"/>
        <w:right w:val="none" w:sz="0" w:space="0" w:color="auto"/>
      </w:divBdr>
    </w:div>
    <w:div w:id="1862741531">
      <w:bodyDiv w:val="1"/>
      <w:marLeft w:val="0"/>
      <w:marRight w:val="0"/>
      <w:marTop w:val="0"/>
      <w:marBottom w:val="0"/>
      <w:divBdr>
        <w:top w:val="none" w:sz="0" w:space="0" w:color="auto"/>
        <w:left w:val="none" w:sz="0" w:space="0" w:color="auto"/>
        <w:bottom w:val="none" w:sz="0" w:space="0" w:color="auto"/>
        <w:right w:val="none" w:sz="0" w:space="0" w:color="auto"/>
      </w:divBdr>
    </w:div>
    <w:div w:id="1894733429">
      <w:bodyDiv w:val="1"/>
      <w:marLeft w:val="0"/>
      <w:marRight w:val="0"/>
      <w:marTop w:val="0"/>
      <w:marBottom w:val="0"/>
      <w:divBdr>
        <w:top w:val="none" w:sz="0" w:space="0" w:color="auto"/>
        <w:left w:val="none" w:sz="0" w:space="0" w:color="auto"/>
        <w:bottom w:val="none" w:sz="0" w:space="0" w:color="auto"/>
        <w:right w:val="none" w:sz="0" w:space="0" w:color="auto"/>
      </w:divBdr>
    </w:div>
    <w:div w:id="1942445848">
      <w:bodyDiv w:val="1"/>
      <w:marLeft w:val="0"/>
      <w:marRight w:val="0"/>
      <w:marTop w:val="0"/>
      <w:marBottom w:val="0"/>
      <w:divBdr>
        <w:top w:val="none" w:sz="0" w:space="0" w:color="auto"/>
        <w:left w:val="none" w:sz="0" w:space="0" w:color="auto"/>
        <w:bottom w:val="none" w:sz="0" w:space="0" w:color="auto"/>
        <w:right w:val="none" w:sz="0" w:space="0" w:color="auto"/>
      </w:divBdr>
    </w:div>
    <w:div w:id="1961453603">
      <w:bodyDiv w:val="1"/>
      <w:marLeft w:val="0"/>
      <w:marRight w:val="0"/>
      <w:marTop w:val="0"/>
      <w:marBottom w:val="0"/>
      <w:divBdr>
        <w:top w:val="none" w:sz="0" w:space="0" w:color="auto"/>
        <w:left w:val="none" w:sz="0" w:space="0" w:color="auto"/>
        <w:bottom w:val="none" w:sz="0" w:space="0" w:color="auto"/>
        <w:right w:val="none" w:sz="0" w:space="0" w:color="auto"/>
      </w:divBdr>
    </w:div>
    <w:div w:id="2020156658">
      <w:bodyDiv w:val="1"/>
      <w:marLeft w:val="0"/>
      <w:marRight w:val="0"/>
      <w:marTop w:val="0"/>
      <w:marBottom w:val="0"/>
      <w:divBdr>
        <w:top w:val="none" w:sz="0" w:space="0" w:color="auto"/>
        <w:left w:val="none" w:sz="0" w:space="0" w:color="auto"/>
        <w:bottom w:val="none" w:sz="0" w:space="0" w:color="auto"/>
        <w:right w:val="none" w:sz="0" w:space="0" w:color="auto"/>
      </w:divBdr>
    </w:div>
    <w:div w:id="2030175105">
      <w:bodyDiv w:val="1"/>
      <w:marLeft w:val="0"/>
      <w:marRight w:val="0"/>
      <w:marTop w:val="0"/>
      <w:marBottom w:val="0"/>
      <w:divBdr>
        <w:top w:val="none" w:sz="0" w:space="0" w:color="auto"/>
        <w:left w:val="none" w:sz="0" w:space="0" w:color="auto"/>
        <w:bottom w:val="none" w:sz="0" w:space="0" w:color="auto"/>
        <w:right w:val="none" w:sz="0" w:space="0" w:color="auto"/>
      </w:divBdr>
    </w:div>
    <w:div w:id="2047289598">
      <w:bodyDiv w:val="1"/>
      <w:marLeft w:val="0"/>
      <w:marRight w:val="0"/>
      <w:marTop w:val="0"/>
      <w:marBottom w:val="0"/>
      <w:divBdr>
        <w:top w:val="none" w:sz="0" w:space="0" w:color="auto"/>
        <w:left w:val="none" w:sz="0" w:space="0" w:color="auto"/>
        <w:bottom w:val="none" w:sz="0" w:space="0" w:color="auto"/>
        <w:right w:val="none" w:sz="0" w:space="0" w:color="auto"/>
      </w:divBdr>
    </w:div>
    <w:div w:id="2134398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jpg"/><Relationship Id="rId17" Type="http://schemas.microsoft.com/office/2016/09/relationships/commentsIds" Target="commentsIds.xml"/><Relationship Id="rId25" Type="http://schemas.openxmlformats.org/officeDocument/2006/relationships/footer" Target="footer2.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dico-incon.com.vn/"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dico-incon.com.vn/"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openxmlformats.org/officeDocument/2006/relationships/hyperlink" Target="http://www.idico-incon.com.vn/"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6572cd-52ab-484a-bdfd-d9b48d46a461">
      <Terms xmlns="http://schemas.microsoft.com/office/infopath/2007/PartnerControls"/>
    </lcf76f155ced4ddcb4097134ff3c332f>
    <TaxCatchAll xmlns="93bae1fb-887d-4f12-8fc4-2615baf00f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ài liệu" ma:contentTypeID="0x0101005368901EBF1C5D4ABAA7242C4236F0FD" ma:contentTypeVersion="13" ma:contentTypeDescription="Tạo tài liệu mới." ma:contentTypeScope="" ma:versionID="c273068c453102427e91f398e22cdca9">
  <xsd:schema xmlns:xsd="http://www.w3.org/2001/XMLSchema" xmlns:xs="http://www.w3.org/2001/XMLSchema" xmlns:p="http://schemas.microsoft.com/office/2006/metadata/properties" xmlns:ns2="296572cd-52ab-484a-bdfd-d9b48d46a461" xmlns:ns3="93bae1fb-887d-4f12-8fc4-2615baf00f95" targetNamespace="http://schemas.microsoft.com/office/2006/metadata/properties" ma:root="true" ma:fieldsID="e76a2ee66480b8c41b0cf43e2d16b804" ns2:_="" ns3:_="">
    <xsd:import namespace="296572cd-52ab-484a-bdfd-d9b48d46a461"/>
    <xsd:import namespace="93bae1fb-887d-4f12-8fc4-2615baf00f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572cd-52ab-484a-bdfd-d9b48d46a4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9abd03cd-f290-4a1b-9cc6-77c2695da22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bae1fb-887d-4f12-8fc4-2615baf00f95" elementFormDefault="qualified">
    <xsd:import namespace="http://schemas.microsoft.com/office/2006/documentManagement/types"/>
    <xsd:import namespace="http://schemas.microsoft.com/office/infopath/2007/PartnerControls"/>
    <xsd:element name="SharedWithUsers" ma:index="12"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b3520fd7-e7a4-41e0-9e3f-2407d0b5b72c}" ma:internalName="TaxCatchAll" ma:showField="CatchAllData" ma:web="93bae1fb-887d-4f12-8fc4-2615baf00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38B22-78AF-468A-8454-48D01EEF7AF1}">
  <ds:schemaRefs>
    <ds:schemaRef ds:uri="http://schemas.openxmlformats.org/officeDocument/2006/bibliography"/>
  </ds:schemaRefs>
</ds:datastoreItem>
</file>

<file path=customXml/itemProps2.xml><?xml version="1.0" encoding="utf-8"?>
<ds:datastoreItem xmlns:ds="http://schemas.openxmlformats.org/officeDocument/2006/customXml" ds:itemID="{BAD6F326-F489-42CD-9201-62CCD10A7484}">
  <ds:schemaRefs>
    <ds:schemaRef ds:uri="http://schemas.microsoft.com/office/2006/metadata/properties"/>
    <ds:schemaRef ds:uri="http://schemas.microsoft.com/office/infopath/2007/PartnerControls"/>
    <ds:schemaRef ds:uri="296572cd-52ab-484a-bdfd-d9b48d46a461"/>
    <ds:schemaRef ds:uri="93bae1fb-887d-4f12-8fc4-2615baf00f95"/>
  </ds:schemaRefs>
</ds:datastoreItem>
</file>

<file path=customXml/itemProps3.xml><?xml version="1.0" encoding="utf-8"?>
<ds:datastoreItem xmlns:ds="http://schemas.openxmlformats.org/officeDocument/2006/customXml" ds:itemID="{0EE745E3-6F6D-4892-9B59-81270D960F2A}">
  <ds:schemaRefs>
    <ds:schemaRef ds:uri="http://schemas.microsoft.com/sharepoint/v3/contenttype/forms"/>
  </ds:schemaRefs>
</ds:datastoreItem>
</file>

<file path=customXml/itemProps4.xml><?xml version="1.0" encoding="utf-8"?>
<ds:datastoreItem xmlns:ds="http://schemas.openxmlformats.org/officeDocument/2006/customXml" ds:itemID="{53682598-98CF-4FA7-AD3B-DFD356521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572cd-52ab-484a-bdfd-d9b48d46a461"/>
    <ds:schemaRef ds:uri="93bae1fb-887d-4f12-8fc4-2615baf00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28</Pages>
  <Words>6847</Words>
  <Characters>39030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dc:creator>
  <cp:keywords/>
  <dc:description/>
  <cp:lastModifiedBy>Administrator</cp:lastModifiedBy>
  <cp:revision>172</cp:revision>
  <cp:lastPrinted>2026-04-23T03:49:00Z</cp:lastPrinted>
  <dcterms:created xsi:type="dcterms:W3CDTF">2026-02-04T07:38:00Z</dcterms:created>
  <dcterms:modified xsi:type="dcterms:W3CDTF">2026-04-23T04:14:00Z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0x0101005368901EBF1C5D4ABAA7242C4236F0FD</vt:lpwstr>
  </property>
  <property fmtid="{D5CDD505-2E9C-101B-9397-08002B2CF9AE}" pid="3" name="MediaServiceImageTags">
    <vt:lpwstr/>
  </property>
</Properties>
</file>